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Theme="minorEastAsia" w:hAnsiTheme="minorEastAsia"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/>
          <w:color w:val="auto"/>
          <w:sz w:val="32"/>
          <w:szCs w:val="32"/>
          <w:highlight w:val="none"/>
        </w:rPr>
        <w:t>附件2：</w:t>
      </w:r>
    </w:p>
    <w:p>
      <w:pPr>
        <w:spacing w:line="520" w:lineRule="exact"/>
        <w:rPr>
          <w:rFonts w:asciiTheme="minorEastAsia" w:hAnsiTheme="minorEastAsia"/>
          <w:color w:val="auto"/>
          <w:sz w:val="32"/>
          <w:szCs w:val="32"/>
          <w:highlight w:val="none"/>
        </w:rPr>
      </w:pPr>
    </w:p>
    <w:p>
      <w:pPr>
        <w:spacing w:line="520" w:lineRule="exact"/>
        <w:jc w:val="center"/>
        <w:rPr>
          <w:rFonts w:asciiTheme="minorEastAsia" w:hAnsiTheme="minorEastAsia"/>
          <w:color w:val="auto"/>
          <w:sz w:val="44"/>
          <w:szCs w:val="44"/>
          <w:highlight w:val="none"/>
        </w:rPr>
      </w:pPr>
      <w:r>
        <w:rPr>
          <w:rFonts w:hint="eastAsia" w:asciiTheme="minorEastAsia" w:hAnsiTheme="minorEastAsia"/>
          <w:color w:val="auto"/>
          <w:sz w:val="44"/>
          <w:szCs w:val="44"/>
          <w:highlight w:val="none"/>
        </w:rPr>
        <w:t>201</w:t>
      </w:r>
      <w:r>
        <w:rPr>
          <w:rFonts w:hint="eastAsia" w:asciiTheme="minorEastAsia" w:hAnsiTheme="minorEastAsia"/>
          <w:color w:val="auto"/>
          <w:sz w:val="44"/>
          <w:szCs w:val="44"/>
          <w:highlight w:val="none"/>
          <w:lang w:val="en-US" w:eastAsia="zh-CN"/>
        </w:rPr>
        <w:t>7</w:t>
      </w:r>
      <w:r>
        <w:rPr>
          <w:rFonts w:hint="eastAsia" w:asciiTheme="minorEastAsia" w:hAnsiTheme="minorEastAsia"/>
          <w:color w:val="auto"/>
          <w:sz w:val="44"/>
          <w:szCs w:val="44"/>
          <w:highlight w:val="none"/>
        </w:rPr>
        <w:t>年新泰市公开招聘教师报名须知</w:t>
      </w:r>
    </w:p>
    <w:p>
      <w:pPr>
        <w:ind w:firstLine="630" w:firstLineChars="196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ind w:firstLine="630" w:firstLineChars="196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1、哪些人员可以应聘?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按照事业单位公开招聘的相关规定，凡是符合《201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年新泰市公开招聘教师简章》（以下简称《简章》）规定的条件及招聘岗位的要求，均可应聘。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2、哪些人员不能应聘?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(1)在读全日制普通高校非应届毕业生；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(2)现役军人;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(3)曾受过刑事处罚和曾被开除公职的人员;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(4)法律规定不得聘用的其他情形的人员。</w:t>
      </w:r>
    </w:p>
    <w:p>
      <w:pPr>
        <w:pStyle w:val="11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有工作单位的和定向、委培应届毕业生报考，须征得工作单位或定向、委培单位同意。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  <w:highlight w:val="none"/>
        </w:rPr>
        <w:t>应聘</w:t>
      </w:r>
      <w:r>
        <w:rPr>
          <w:rFonts w:hint="eastAsia" w:ascii="仿宋_GB2312" w:eastAsia="仿宋_GB2312"/>
          <w:color w:val="auto"/>
          <w:sz w:val="32"/>
          <w:highlight w:val="none"/>
        </w:rPr>
        <w:t>人员不得报考与本人有应回避亲属关系的岗位。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3、留学回国人员应聘需要提供哪些材料?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留学回国人员应聘的，除需提供《简章》中规定的相关材料外，还要提供国家教育部门的学历学位认证。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报考人员登录教育部留学服务中心网站（http://www.cscse.edu.cn）查询认证的有关要求和程序。</w:t>
      </w:r>
      <w:r>
        <w:rPr>
          <w:rFonts w:hint="eastAsia" w:ascii="仿宋_GB2312" w:eastAsia="仿宋_GB2312"/>
          <w:color w:val="auto"/>
          <w:sz w:val="32"/>
          <w:highlight w:val="none"/>
        </w:rPr>
        <w:t>在资格审查时与其他材料一并提交审核。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4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在读全日制普通高校非应届毕业生，能否按已取得的学历应聘?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在读全日制普通高校非应届毕业生不能按已取得的学历应聘。如：专科升本科，现本科在读，不能应聘;本科考上研究生，现研究生在读，不能应聘。</w:t>
      </w:r>
    </w:p>
    <w:p>
      <w:pPr>
        <w:adjustRightInd w:val="0"/>
        <w:snapToGrid w:val="0"/>
        <w:ind w:firstLine="630" w:firstLineChars="196"/>
        <w:jc w:val="left"/>
        <w:rPr>
          <w:rFonts w:ascii="楷体_GB2312" w:eastAsia="楷体_GB2312"/>
          <w:b/>
          <w:color w:val="auto"/>
          <w:sz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highlight w:val="none"/>
          <w:lang w:val="en-US" w:eastAsia="zh-CN"/>
        </w:rPr>
        <w:t>5</w:t>
      </w:r>
      <w:r>
        <w:rPr>
          <w:rFonts w:hint="eastAsia" w:ascii="楷体_GB2312" w:eastAsia="楷体_GB2312"/>
          <w:b/>
          <w:color w:val="auto"/>
          <w:sz w:val="32"/>
          <w:highlight w:val="none"/>
        </w:rPr>
        <w:t>、学历学位高于岗位要求的人员能否应聘？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学历学位高于岗位要求，专业条件符合岗位规定的可以应聘。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、服务基层项目人员、退役大学生士兵是否可以报考符合条件的其他岗位?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服务基层项目人员、退役大学生士兵可报考符合条件的定向岗位，也可报考符合条件的其他岗位，但每人限报一个岗位。</w:t>
      </w:r>
    </w:p>
    <w:p>
      <w:pPr>
        <w:adjustRightInd w:val="0"/>
        <w:snapToGrid w:val="0"/>
        <w:ind w:firstLine="630" w:firstLineChars="196"/>
        <w:jc w:val="left"/>
        <w:rPr>
          <w:rFonts w:ascii="楷体_GB2312" w:eastAsia="楷体_GB2312"/>
          <w:b/>
          <w:color w:val="auto"/>
          <w:sz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highlight w:val="none"/>
          <w:lang w:val="en-US" w:eastAsia="zh-CN"/>
        </w:rPr>
        <w:t>7</w:t>
      </w:r>
      <w:r>
        <w:rPr>
          <w:rFonts w:hint="eastAsia" w:ascii="楷体_GB2312" w:eastAsia="楷体_GB2312"/>
          <w:b/>
          <w:color w:val="auto"/>
          <w:sz w:val="32"/>
          <w:highlight w:val="none"/>
        </w:rPr>
        <w:t>、哪些人员可以报考定向岗位?</w:t>
      </w:r>
    </w:p>
    <w:p>
      <w:pPr>
        <w:adjustRightInd w:val="0"/>
        <w:snapToGrid w:val="0"/>
        <w:ind w:firstLine="627" w:firstLineChars="196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根据国家和省里有关规定，由我省、市统一组织招募和选派的“三支一扶”计划、“大学生志愿服务西部计划”等服务基层项目人员(以下简称服务基层项目人员)，服务地在泰安（服务西部计划人员除外），服务满2年、考核合格，3年内(指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年、201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年、201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年招募和选派人员)报考的；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服役期满退伍，符合泰安市直及各县市区接收安置条件，退伍后到市、县（市、区）民政部门办理报到手续的退役大学生士兵报考的，实行定向招聘，可以报考“定向岗位”。已享受优惠政策被录用为公务员或招聘为事业单位工作人员的，不再享受该优惠政策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、填写相关表格、信息时需注意什么?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(1)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 xml:space="preserve"> 应聘人员在仔细阅读并理解《201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年新泰市公开招聘教师简章》及《201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年新泰市公开招聘教师岗位计划表》的要求后，再通过新泰市人民政府门户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eastAsia="zh-CN"/>
        </w:rPr>
        <w:t>网站</w:t>
      </w:r>
      <w:bookmarkStart w:id="0" w:name="_GoBack"/>
      <w:bookmarkEnd w:id="0"/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进行网上报名。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(2)个人信息要填写完整、真实、准确，个人信息填报不实的，按弄虚作假处理;信息填报不全导致未通过资格审查的，责任由应聘人员自负。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color w:val="auto"/>
          <w:sz w:val="32"/>
          <w:szCs w:val="32"/>
          <w:highlight w:val="none"/>
        </w:rPr>
        <w:t>(3)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highlight w:val="none"/>
        </w:rPr>
        <w:t>应聘人员所学专业应以毕业证书上注明的专业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为准。</w:t>
      </w:r>
    </w:p>
    <w:p>
      <w:pPr>
        <w:pStyle w:val="12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color w:val="auto"/>
          <w:sz w:val="32"/>
          <w:szCs w:val="32"/>
          <w:highlight w:val="none"/>
        </w:rPr>
        <w:t>(4)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没有工作单位的填“无”，有工作单位的要写明单位全称。报考定向岗位的要写明类型、服务地等详细信息，如“201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年三支一扶，新泰市某乡某所”、“201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年服务西部计划，某省某市某县某乡某村（学校）”、“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年泰安市直（新泰市）退役大学生士兵”。</w:t>
      </w:r>
    </w:p>
    <w:p>
      <w:pPr>
        <w:pStyle w:val="13"/>
        <w:snapToGrid w:val="0"/>
        <w:ind w:firstLine="640" w:firstLineChars="200"/>
        <w:jc w:val="left"/>
        <w:rPr>
          <w:rFonts w:ascii="仿宋_GB2312" w:eastAsia="仿宋_GB2312" w:hAnsiTheme="minorHAnsi" w:cstheme="minorBidi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(4)应聘人员在网上报名时提供的照片，必须是1寸近期免冠正面照片，并且与进入面试后资格审查所提供的照片同一底版。应聘人员在网上报名时必须提供符合规定要求的照片，否则无法通过报名资格审核。</w:t>
      </w:r>
    </w:p>
    <w:p>
      <w:pPr>
        <w:adjustRightInd w:val="0"/>
        <w:snapToGrid w:val="0"/>
        <w:ind w:firstLine="627" w:firstLineChars="196"/>
        <w:jc w:val="left"/>
        <w:rPr>
          <w:rFonts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（5）教师资格证种类填写：职业学校、高中、初中、小学、幼儿园，学科必须与证书一致。</w:t>
      </w:r>
    </w:p>
    <w:p>
      <w:pPr>
        <w:adjustRightInd w:val="0"/>
        <w:snapToGrid w:val="0"/>
        <w:ind w:firstLine="627" w:firstLineChars="196"/>
        <w:jc w:val="left"/>
        <w:rPr>
          <w:rFonts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（6）每人限报一个岗位，如报考高中语文岗位，“岗位名称”填写高中语文教师，“岗位代码”填写“3001”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ind w:firstLine="630" w:firstLineChars="196"/>
        <w:jc w:val="left"/>
        <w:rPr>
          <w:rFonts w:ascii="楷体_GB2312" w:eastAsia="楷体_GB2312"/>
          <w:b/>
          <w:color w:val="auto"/>
          <w:sz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highlight w:val="none"/>
          <w:lang w:val="en-US" w:eastAsia="zh-CN"/>
        </w:rPr>
        <w:t>9</w:t>
      </w:r>
      <w:r>
        <w:rPr>
          <w:rFonts w:hint="eastAsia" w:ascii="楷体_GB2312" w:eastAsia="楷体_GB2312"/>
          <w:b/>
          <w:color w:val="auto"/>
          <w:sz w:val="32"/>
          <w:highlight w:val="none"/>
        </w:rPr>
        <w:t>、进入面试的应聘人员需提交哪些证明材料？</w:t>
      </w:r>
      <w:r>
        <w:rPr>
          <w:rFonts w:ascii="楷体_GB2312" w:eastAsia="楷体_GB2312"/>
          <w:b/>
          <w:color w:val="auto"/>
          <w:sz w:val="32"/>
          <w:highlight w:val="none"/>
        </w:rPr>
        <w:t xml:space="preserve"> </w:t>
      </w:r>
    </w:p>
    <w:p>
      <w:pPr>
        <w:adjustRightInd w:val="0"/>
        <w:snapToGrid w:val="0"/>
        <w:ind w:firstLine="640" w:firstLineChars="200"/>
        <w:jc w:val="left"/>
        <w:rPr>
          <w:rFonts w:ascii="仿宋_GB2312" w:hAnsi="华文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进入面试的应聘人员，需在资格审查通知规定的时间，按招聘岗位要求，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提交《201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年新泰市公开招聘教师报名登记表》、《笔试准考证》、《诚信承诺书》、学历证书、身份证原件及复印件、教师资格证原件及复印件（职业学校专业课除外）。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</w:rPr>
        <w:t>在职人员应聘的，还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须提交有用人权限部门或单位出具的同意报考介绍信，由单位主要负责人签字并加盖单位公章。201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年应届毕业生已经与用人单位签订就业协议的，须由用人单位出具同意报考的介绍信（签字盖章）。同意报考介绍信的时间应在公开招聘报名截止日期之前。如不能按时提供单位同意报考介绍信，视为自动放弃。留学回国人员应聘的，还需出具国家教育部门的学历认证材料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符合“定向岗位”招聘条件的“三支一扶”计划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“大学生志愿服务西部计划”人员和退役大学生士兵报考的，在参加面试前资格审查时，还应携带毕业当年毕业生就业主管机构签发的就业通知书（或报到证）原件、复印件，以及下列证明材料的原件、复印件：“三支一扶”大学生须出具《招募通知书》和县以上人力资源社会保障部门的考核材料；</w:t>
      </w: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highlight w:val="none"/>
        </w:rPr>
        <w:t>“大学生志愿服务西部计划”人员须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</w:rPr>
        <w:t>出具共青团山东省委考核认定的证明材料、共青团中央统一制作的服务证和大学生志愿服务西部计划鉴定表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；退役大学生士兵须提供民政部门出具的证明材料。上述各类证明材料须由出具单位主要负责人签字并加盖单位公章。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11、应聘人员是否可以改报其他岗位？</w:t>
      </w:r>
    </w:p>
    <w:p>
      <w:pPr>
        <w:pStyle w:val="14"/>
        <w:snapToGrid w:val="0"/>
        <w:ind w:firstLine="624"/>
        <w:jc w:val="left"/>
        <w:rPr>
          <w:rFonts w:ascii="仿宋_GB2312" w:hAnsi="华文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每人限报一个岗位，兼报者取消应聘资格。报名人员在资格初审前多次登录修改报考信息的，后一次填报修改自动替换前一次信息。报名资格一经初审通过，报名信息不能更改。</w:t>
      </w:r>
    </w:p>
    <w:p>
      <w:pPr>
        <w:pStyle w:val="14"/>
        <w:snapToGrid w:val="0"/>
        <w:ind w:firstLine="624"/>
        <w:jc w:val="left"/>
        <w:rPr>
          <w:rFonts w:ascii="仿宋_GB2312" w:hAnsi="Courier New" w:eastAsia="仿宋_GB2312"/>
          <w:color w:val="auto"/>
          <w:sz w:val="32"/>
          <w:highlight w:val="none"/>
        </w:rPr>
      </w:pPr>
      <w:r>
        <w:rPr>
          <w:rFonts w:hint="eastAsia" w:ascii="仿宋_GB2312" w:hAnsi="Courier New" w:eastAsia="仿宋_GB2312"/>
          <w:color w:val="auto"/>
          <w:sz w:val="32"/>
          <w:highlight w:val="none"/>
        </w:rPr>
        <w:t>没有通过资格审查的应聘人员，在报名时间截止前可改报其他岗位。通过资格审查的应聘人员，系统自动禁止该应聘人员改报其他岗位。</w:t>
      </w:r>
    </w:p>
    <w:p>
      <w:pPr>
        <w:pStyle w:val="11"/>
        <w:snapToGrid w:val="0"/>
        <w:ind w:firstLine="624"/>
        <w:jc w:val="left"/>
        <w:rPr>
          <w:rFonts w:ascii="楷体" w:hAnsi="楷体" w:eastAsia="楷体" w:cstheme="minorBidi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theme="minorBidi"/>
          <w:b/>
          <w:color w:val="auto"/>
          <w:sz w:val="32"/>
          <w:szCs w:val="32"/>
          <w:highlight w:val="none"/>
        </w:rPr>
        <w:t>12、如何缴费？减免考务费如何办理？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应聘人员在资格初审通过后，可以通过网络进行缴费。缴费时间为：201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日11:00—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日16:00。此次招聘笔试考务费不实行现场缴费，请应聘人员务必使用网络缴费形式进行缴费，逾期未缴费的，视为自动放弃。请应聘人员注意：一旦缴费成功，概不退费。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拟享受减免考务费用的农村特困大学生和城市低保人员，不实行网上缴费，应聘人员资格初审通过后，于201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日上午8:30—11:30持本人身份证及有关证明材料到市教育局政工科（新泰市青云路961号）办理减免手续。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超过审核认定时间的不再受理。</w:t>
      </w:r>
    </w:p>
    <w:p>
      <w:pPr>
        <w:pStyle w:val="14"/>
        <w:snapToGrid w:val="0"/>
        <w:ind w:firstLine="624"/>
        <w:jc w:val="left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13、何时打印报名材料以及笔试准考证？</w:t>
      </w:r>
    </w:p>
    <w:p>
      <w:pPr>
        <w:pStyle w:val="14"/>
        <w:snapToGrid w:val="0"/>
        <w:ind w:firstLine="624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缴费成功人员于201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日11:00—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日16:00下载打印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2017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年新泰市公开招聘教师报名登记表》和《诚信承诺书》，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供面试前资格审查时使用，并于201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日14:00—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日9:00登录该网站下载、打印准考证。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14、应聘人员提供虚假应聘申请材料如何处理?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应聘人员恶意注册报名信息，扰乱报名秩序和提供虚假证明材料的，查实后参照公务员录用考试违纪违规的有关规定处理。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15、应聘取消招聘计划岗位的人员能否改报其他岗位？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应聘取消招聘计划岗位的人员，经本人同意，可在规定时间内改报其他符合条件的岗位。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16、是否有指定的辅导用书和辅导培训班?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本次公开招聘考试不指定考试辅导用书，不举办也不委托任何机构举办考试辅导培训班。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761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0EF"/>
    <w:rsid w:val="00000403"/>
    <w:rsid w:val="00004D70"/>
    <w:rsid w:val="00010EDE"/>
    <w:rsid w:val="000117F8"/>
    <w:rsid w:val="00015620"/>
    <w:rsid w:val="00017746"/>
    <w:rsid w:val="0002208C"/>
    <w:rsid w:val="00027F20"/>
    <w:rsid w:val="00034B90"/>
    <w:rsid w:val="00035FD0"/>
    <w:rsid w:val="000378A0"/>
    <w:rsid w:val="00041C0A"/>
    <w:rsid w:val="00045E16"/>
    <w:rsid w:val="00050F10"/>
    <w:rsid w:val="000531B1"/>
    <w:rsid w:val="0007310A"/>
    <w:rsid w:val="00077E17"/>
    <w:rsid w:val="00082C71"/>
    <w:rsid w:val="0008413C"/>
    <w:rsid w:val="00085EA8"/>
    <w:rsid w:val="000959B5"/>
    <w:rsid w:val="000A5C6F"/>
    <w:rsid w:val="000D6449"/>
    <w:rsid w:val="000D7C2A"/>
    <w:rsid w:val="000E14AD"/>
    <w:rsid w:val="000E70B9"/>
    <w:rsid w:val="000E7FEE"/>
    <w:rsid w:val="00100601"/>
    <w:rsid w:val="00100E30"/>
    <w:rsid w:val="0010269F"/>
    <w:rsid w:val="00105B2E"/>
    <w:rsid w:val="00114B9C"/>
    <w:rsid w:val="00123D11"/>
    <w:rsid w:val="0014104E"/>
    <w:rsid w:val="00141ACB"/>
    <w:rsid w:val="00142C7D"/>
    <w:rsid w:val="00150BAC"/>
    <w:rsid w:val="00154A93"/>
    <w:rsid w:val="00160F3E"/>
    <w:rsid w:val="00180F41"/>
    <w:rsid w:val="00182603"/>
    <w:rsid w:val="00182C65"/>
    <w:rsid w:val="0018702D"/>
    <w:rsid w:val="00187D4A"/>
    <w:rsid w:val="00197662"/>
    <w:rsid w:val="001A09A6"/>
    <w:rsid w:val="001A5459"/>
    <w:rsid w:val="001B0FD1"/>
    <w:rsid w:val="001B1980"/>
    <w:rsid w:val="001B57B5"/>
    <w:rsid w:val="001C05DF"/>
    <w:rsid w:val="001C2B04"/>
    <w:rsid w:val="001C31B6"/>
    <w:rsid w:val="001C3580"/>
    <w:rsid w:val="001C6517"/>
    <w:rsid w:val="001C6EBB"/>
    <w:rsid w:val="00200BAC"/>
    <w:rsid w:val="00206CE2"/>
    <w:rsid w:val="0022348E"/>
    <w:rsid w:val="00231EBB"/>
    <w:rsid w:val="002341AC"/>
    <w:rsid w:val="00261BFD"/>
    <w:rsid w:val="00272482"/>
    <w:rsid w:val="00272B71"/>
    <w:rsid w:val="00275BEC"/>
    <w:rsid w:val="00276D37"/>
    <w:rsid w:val="00280063"/>
    <w:rsid w:val="00281F4E"/>
    <w:rsid w:val="00284773"/>
    <w:rsid w:val="00292132"/>
    <w:rsid w:val="002937B0"/>
    <w:rsid w:val="00296B56"/>
    <w:rsid w:val="002A04A2"/>
    <w:rsid w:val="002A05C8"/>
    <w:rsid w:val="002B2C5E"/>
    <w:rsid w:val="002B5BB4"/>
    <w:rsid w:val="002B739C"/>
    <w:rsid w:val="002D45D3"/>
    <w:rsid w:val="002E3834"/>
    <w:rsid w:val="002F6963"/>
    <w:rsid w:val="00302CF0"/>
    <w:rsid w:val="00303B91"/>
    <w:rsid w:val="00303EC8"/>
    <w:rsid w:val="003100C9"/>
    <w:rsid w:val="00314D49"/>
    <w:rsid w:val="003176EB"/>
    <w:rsid w:val="00323357"/>
    <w:rsid w:val="00357121"/>
    <w:rsid w:val="00371126"/>
    <w:rsid w:val="00373237"/>
    <w:rsid w:val="00392536"/>
    <w:rsid w:val="003951C4"/>
    <w:rsid w:val="00395B1F"/>
    <w:rsid w:val="003969B8"/>
    <w:rsid w:val="003A0C4A"/>
    <w:rsid w:val="003A12E3"/>
    <w:rsid w:val="003B05E6"/>
    <w:rsid w:val="003B7C6A"/>
    <w:rsid w:val="003C0F51"/>
    <w:rsid w:val="003C2D03"/>
    <w:rsid w:val="003C355C"/>
    <w:rsid w:val="003E408F"/>
    <w:rsid w:val="003E5622"/>
    <w:rsid w:val="003E68C3"/>
    <w:rsid w:val="003F1708"/>
    <w:rsid w:val="00410091"/>
    <w:rsid w:val="0041463F"/>
    <w:rsid w:val="004306BC"/>
    <w:rsid w:val="004518FB"/>
    <w:rsid w:val="004647E1"/>
    <w:rsid w:val="004777BC"/>
    <w:rsid w:val="004963F4"/>
    <w:rsid w:val="004A4715"/>
    <w:rsid w:val="004A766A"/>
    <w:rsid w:val="004B1F88"/>
    <w:rsid w:val="004C50EF"/>
    <w:rsid w:val="004D4516"/>
    <w:rsid w:val="004E30E4"/>
    <w:rsid w:val="0050026D"/>
    <w:rsid w:val="005002FB"/>
    <w:rsid w:val="00513DA0"/>
    <w:rsid w:val="00515686"/>
    <w:rsid w:val="00515FA7"/>
    <w:rsid w:val="005249C4"/>
    <w:rsid w:val="00524E33"/>
    <w:rsid w:val="00533B21"/>
    <w:rsid w:val="0054048F"/>
    <w:rsid w:val="00542FB5"/>
    <w:rsid w:val="0054520E"/>
    <w:rsid w:val="005462F1"/>
    <w:rsid w:val="00551738"/>
    <w:rsid w:val="00564D42"/>
    <w:rsid w:val="00567742"/>
    <w:rsid w:val="0057079D"/>
    <w:rsid w:val="0059034C"/>
    <w:rsid w:val="00596A3C"/>
    <w:rsid w:val="005B0398"/>
    <w:rsid w:val="005B27D9"/>
    <w:rsid w:val="005C07A6"/>
    <w:rsid w:val="005C3BE1"/>
    <w:rsid w:val="005C4AED"/>
    <w:rsid w:val="005D096A"/>
    <w:rsid w:val="005E2080"/>
    <w:rsid w:val="005E2AF3"/>
    <w:rsid w:val="005E55B5"/>
    <w:rsid w:val="005F795E"/>
    <w:rsid w:val="00605388"/>
    <w:rsid w:val="006054DA"/>
    <w:rsid w:val="0060620C"/>
    <w:rsid w:val="00607DBA"/>
    <w:rsid w:val="00612691"/>
    <w:rsid w:val="00621BFF"/>
    <w:rsid w:val="00630F16"/>
    <w:rsid w:val="006337D3"/>
    <w:rsid w:val="00643C81"/>
    <w:rsid w:val="006628EE"/>
    <w:rsid w:val="00665C1A"/>
    <w:rsid w:val="00671049"/>
    <w:rsid w:val="0067254C"/>
    <w:rsid w:val="00682506"/>
    <w:rsid w:val="00692280"/>
    <w:rsid w:val="006922CA"/>
    <w:rsid w:val="00695EBD"/>
    <w:rsid w:val="006A13F2"/>
    <w:rsid w:val="006A53CB"/>
    <w:rsid w:val="006B7816"/>
    <w:rsid w:val="006C6670"/>
    <w:rsid w:val="006D11C6"/>
    <w:rsid w:val="006D7CF3"/>
    <w:rsid w:val="006F670D"/>
    <w:rsid w:val="006F67BF"/>
    <w:rsid w:val="0070046B"/>
    <w:rsid w:val="00705D14"/>
    <w:rsid w:val="00707ABF"/>
    <w:rsid w:val="00710491"/>
    <w:rsid w:val="00710AD7"/>
    <w:rsid w:val="00713348"/>
    <w:rsid w:val="0073109F"/>
    <w:rsid w:val="0073198B"/>
    <w:rsid w:val="00732AF4"/>
    <w:rsid w:val="00753EE6"/>
    <w:rsid w:val="00762CE7"/>
    <w:rsid w:val="007674B2"/>
    <w:rsid w:val="00767E3E"/>
    <w:rsid w:val="0077644A"/>
    <w:rsid w:val="00794247"/>
    <w:rsid w:val="0079534D"/>
    <w:rsid w:val="00796324"/>
    <w:rsid w:val="007A2D29"/>
    <w:rsid w:val="007A4413"/>
    <w:rsid w:val="007C2E6E"/>
    <w:rsid w:val="007C3497"/>
    <w:rsid w:val="007C4DD3"/>
    <w:rsid w:val="007E29B0"/>
    <w:rsid w:val="00812962"/>
    <w:rsid w:val="00824D2A"/>
    <w:rsid w:val="008357F8"/>
    <w:rsid w:val="008500DB"/>
    <w:rsid w:val="00861EBB"/>
    <w:rsid w:val="008649C1"/>
    <w:rsid w:val="0088158A"/>
    <w:rsid w:val="00896120"/>
    <w:rsid w:val="008A5F28"/>
    <w:rsid w:val="008B6F3A"/>
    <w:rsid w:val="008C7A36"/>
    <w:rsid w:val="00912E30"/>
    <w:rsid w:val="00930826"/>
    <w:rsid w:val="0093618C"/>
    <w:rsid w:val="00945812"/>
    <w:rsid w:val="0094612B"/>
    <w:rsid w:val="009638D5"/>
    <w:rsid w:val="00964CF4"/>
    <w:rsid w:val="0096629A"/>
    <w:rsid w:val="00971A40"/>
    <w:rsid w:val="00982378"/>
    <w:rsid w:val="009948DF"/>
    <w:rsid w:val="009B5697"/>
    <w:rsid w:val="009C0450"/>
    <w:rsid w:val="009C3C21"/>
    <w:rsid w:val="009C3E5E"/>
    <w:rsid w:val="009D5273"/>
    <w:rsid w:val="009E5C19"/>
    <w:rsid w:val="00A00D3E"/>
    <w:rsid w:val="00A21EB2"/>
    <w:rsid w:val="00A30473"/>
    <w:rsid w:val="00A32405"/>
    <w:rsid w:val="00A3304B"/>
    <w:rsid w:val="00A336CD"/>
    <w:rsid w:val="00A4048B"/>
    <w:rsid w:val="00A4195B"/>
    <w:rsid w:val="00A41BDA"/>
    <w:rsid w:val="00A45236"/>
    <w:rsid w:val="00A510D2"/>
    <w:rsid w:val="00A7720A"/>
    <w:rsid w:val="00A83027"/>
    <w:rsid w:val="00A83F37"/>
    <w:rsid w:val="00A96E9A"/>
    <w:rsid w:val="00A96F04"/>
    <w:rsid w:val="00A96FA5"/>
    <w:rsid w:val="00AA5382"/>
    <w:rsid w:val="00AB1ADB"/>
    <w:rsid w:val="00AC1BB6"/>
    <w:rsid w:val="00AC4683"/>
    <w:rsid w:val="00AD14BF"/>
    <w:rsid w:val="00AE0BF2"/>
    <w:rsid w:val="00AF0DC5"/>
    <w:rsid w:val="00AF3BAE"/>
    <w:rsid w:val="00AF4059"/>
    <w:rsid w:val="00AF4326"/>
    <w:rsid w:val="00AF684E"/>
    <w:rsid w:val="00AF78D2"/>
    <w:rsid w:val="00B01DA1"/>
    <w:rsid w:val="00B0219F"/>
    <w:rsid w:val="00B0462B"/>
    <w:rsid w:val="00B07365"/>
    <w:rsid w:val="00B128E1"/>
    <w:rsid w:val="00B20E03"/>
    <w:rsid w:val="00B2387D"/>
    <w:rsid w:val="00B33FD4"/>
    <w:rsid w:val="00B4072D"/>
    <w:rsid w:val="00B43F48"/>
    <w:rsid w:val="00B447FE"/>
    <w:rsid w:val="00B47244"/>
    <w:rsid w:val="00B521F0"/>
    <w:rsid w:val="00B5507A"/>
    <w:rsid w:val="00B563FC"/>
    <w:rsid w:val="00B60840"/>
    <w:rsid w:val="00B60AA9"/>
    <w:rsid w:val="00B60DC6"/>
    <w:rsid w:val="00B6306F"/>
    <w:rsid w:val="00B82AC1"/>
    <w:rsid w:val="00BD1D28"/>
    <w:rsid w:val="00BD7F4E"/>
    <w:rsid w:val="00C0519B"/>
    <w:rsid w:val="00C0604C"/>
    <w:rsid w:val="00C1783B"/>
    <w:rsid w:val="00C301CC"/>
    <w:rsid w:val="00C30D51"/>
    <w:rsid w:val="00C32258"/>
    <w:rsid w:val="00C332CE"/>
    <w:rsid w:val="00C349CA"/>
    <w:rsid w:val="00C404F8"/>
    <w:rsid w:val="00C4751B"/>
    <w:rsid w:val="00C620C8"/>
    <w:rsid w:val="00C65147"/>
    <w:rsid w:val="00C65618"/>
    <w:rsid w:val="00C7278A"/>
    <w:rsid w:val="00C734F0"/>
    <w:rsid w:val="00C768C5"/>
    <w:rsid w:val="00C84205"/>
    <w:rsid w:val="00CC0680"/>
    <w:rsid w:val="00CC45D9"/>
    <w:rsid w:val="00CC480B"/>
    <w:rsid w:val="00CC7A6E"/>
    <w:rsid w:val="00CD42D4"/>
    <w:rsid w:val="00CE5D7F"/>
    <w:rsid w:val="00CF6F80"/>
    <w:rsid w:val="00D03EF2"/>
    <w:rsid w:val="00D05C93"/>
    <w:rsid w:val="00D12E35"/>
    <w:rsid w:val="00D17136"/>
    <w:rsid w:val="00D244D2"/>
    <w:rsid w:val="00D56ECE"/>
    <w:rsid w:val="00D6073E"/>
    <w:rsid w:val="00D810D6"/>
    <w:rsid w:val="00D93755"/>
    <w:rsid w:val="00D94E94"/>
    <w:rsid w:val="00DA0099"/>
    <w:rsid w:val="00DA215D"/>
    <w:rsid w:val="00DA2ED0"/>
    <w:rsid w:val="00DE2567"/>
    <w:rsid w:val="00DE390F"/>
    <w:rsid w:val="00E06D47"/>
    <w:rsid w:val="00E071AC"/>
    <w:rsid w:val="00E239B9"/>
    <w:rsid w:val="00E3442B"/>
    <w:rsid w:val="00E37031"/>
    <w:rsid w:val="00E408EE"/>
    <w:rsid w:val="00E539F2"/>
    <w:rsid w:val="00E6200E"/>
    <w:rsid w:val="00E628FA"/>
    <w:rsid w:val="00E636FA"/>
    <w:rsid w:val="00E658E1"/>
    <w:rsid w:val="00E72F36"/>
    <w:rsid w:val="00E73928"/>
    <w:rsid w:val="00E773CA"/>
    <w:rsid w:val="00E8714B"/>
    <w:rsid w:val="00E92590"/>
    <w:rsid w:val="00EA5CA0"/>
    <w:rsid w:val="00EA6611"/>
    <w:rsid w:val="00EB2B85"/>
    <w:rsid w:val="00EC201F"/>
    <w:rsid w:val="00EF0F9C"/>
    <w:rsid w:val="00EF737B"/>
    <w:rsid w:val="00F012CB"/>
    <w:rsid w:val="00F03F0C"/>
    <w:rsid w:val="00F133B2"/>
    <w:rsid w:val="00F13661"/>
    <w:rsid w:val="00F144AA"/>
    <w:rsid w:val="00F16793"/>
    <w:rsid w:val="00F23279"/>
    <w:rsid w:val="00F3398B"/>
    <w:rsid w:val="00F33F8F"/>
    <w:rsid w:val="00F35508"/>
    <w:rsid w:val="00F36726"/>
    <w:rsid w:val="00F370F2"/>
    <w:rsid w:val="00F37DF2"/>
    <w:rsid w:val="00F40BC4"/>
    <w:rsid w:val="00F53941"/>
    <w:rsid w:val="00F66518"/>
    <w:rsid w:val="00F71F75"/>
    <w:rsid w:val="00F8295C"/>
    <w:rsid w:val="00F954B3"/>
    <w:rsid w:val="00FA0FD5"/>
    <w:rsid w:val="00FA29DA"/>
    <w:rsid w:val="00FA405A"/>
    <w:rsid w:val="00FC0FF8"/>
    <w:rsid w:val="00FC46C2"/>
    <w:rsid w:val="00FC786A"/>
    <w:rsid w:val="00FD1B4E"/>
    <w:rsid w:val="00FD29B6"/>
    <w:rsid w:val="00FD354D"/>
    <w:rsid w:val="00FD4E18"/>
    <w:rsid w:val="00FD5E82"/>
    <w:rsid w:val="00FD7114"/>
    <w:rsid w:val="00FF6B87"/>
    <w:rsid w:val="027D752E"/>
    <w:rsid w:val="02B34FE6"/>
    <w:rsid w:val="056742E8"/>
    <w:rsid w:val="1B8003E8"/>
    <w:rsid w:val="1C40076D"/>
    <w:rsid w:val="21B510ED"/>
    <w:rsid w:val="27517641"/>
    <w:rsid w:val="2A725B65"/>
    <w:rsid w:val="2B53611E"/>
    <w:rsid w:val="330B382A"/>
    <w:rsid w:val="3AAF07F7"/>
    <w:rsid w:val="513C7CD9"/>
    <w:rsid w:val="5AC97A1F"/>
    <w:rsid w:val="5D5776A8"/>
    <w:rsid w:val="66D34604"/>
    <w:rsid w:val="68F86F57"/>
    <w:rsid w:val="77E173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 w:hAnsi="Times New Roman" w:eastAsia="宋体" w:cs="Times New Roman"/>
      <w:sz w:val="20"/>
      <w:szCs w:val="20"/>
    </w:rPr>
  </w:style>
  <w:style w:type="paragraph" w:customStyle="1" w:styleId="11">
    <w:name w:val="纯文本2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2">
    <w:name w:val="纯文本3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3">
    <w:name w:val="纯文本4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4">
    <w:name w:val="纯文本5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82E4A8-28E7-49A8-9E8E-5FDC0B5C22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451</Words>
  <Characters>2576</Characters>
  <Lines>21</Lines>
  <Paragraphs>6</Paragraphs>
  <ScaleCrop>false</ScaleCrop>
  <LinksUpToDate>false</LinksUpToDate>
  <CharactersWithSpaces>3021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2014-05-28T01:22:00Z</dcterms:created>
  <dc:creator>admin</dc:creator>
  <cp:lastModifiedBy>Administrator</cp:lastModifiedBy>
  <cp:lastPrinted>2016-08-04T11:48:00Z</cp:lastPrinted>
  <dcterms:modified xsi:type="dcterms:W3CDTF">2017-07-18T06:55:19Z</dcterms:modified>
  <cp:revision>259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