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各市（州）教育行政部门联系方式</w:t>
      </w:r>
    </w:p>
    <w:tbl>
      <w:tblPr>
        <w:tblW w:w="8222" w:type="dxa"/>
        <w:jc w:val="center"/>
        <w:tblInd w:w="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1183"/>
        <w:gridCol w:w="1636"/>
        <w:gridCol w:w="48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网址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成都市教育局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028-86135632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"http://www.cdjyrc.com/" \t "http://www.lzq.gov.cn/news/show/_blank"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7"/>
                <w:szCs w:val="27"/>
                <w:u w:val="none"/>
                <w:bdr w:val="none" w:color="auto" w:sz="0" w:space="0"/>
              </w:rPr>
              <w:t>http://www.cdjyrc.com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攀枝花市教育局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0812-3332281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http://jytyj.panzhihua.gov.cn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自贡市教育局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0813-8101653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http://www.zg.gov.cn/web/sjyj/home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泸州市教育局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0830-3108730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http://jyj.luzhou.gov.cn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德阳市教育局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0838-2514343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http://www.scdyjy.gov.cn/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绵阳市教育局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0816-2214772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http://edu.my.gov.cn/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广元市教育局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0839-5572123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http://jy.cngy.gov.cn/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遂宁市教育局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0825-2280942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http://sjyj.suining.gov.cn/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内江市教育局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0832-2053812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http://jyj.neijiang.gov.cn/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乐山市教育局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0833-2425843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http://lssjyj.leshan.gov.cn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南充市教育局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0817-2810030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http://www.ncjy.gov.cn/index.aspx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宜宾市教育局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0831-8222194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http://www.ybedu.gov.cn/html/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广安市教育局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0826-2333397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http://gaedu.gov.cn:8080/index.aspx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达州市教育局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0818-2123415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"http://www.dzei.net/" \t "http://www.lzq.gov.cn/news/show/_blank" </w:instrTex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7"/>
                <w:szCs w:val="27"/>
                <w:u w:val="none"/>
                <w:bdr w:val="none" w:color="auto" w:sz="0" w:space="0"/>
              </w:rPr>
              <w:t>http://www.dzei.net/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巴中市教育局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0827-5813636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http://jyhtyj.cnbz.gov.cn/index.html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雅安市教育局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0835-2240950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http://jyj.yaan.gov.cn/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眉山市教育局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028-38195932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http://sjtj.ms.gov.cn/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资阳市教育局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028-26092001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http://www.zyedu.gov.cn/index.aspx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阿坝州教育局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0837-2821942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https://jyj.abazhou.gov.cn/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甘孜州教育局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0836-2834722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http://jyj.gzz.gov.cn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凉山州教育局</w:t>
            </w:r>
          </w:p>
        </w:tc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0834-3237328</w:t>
            </w:r>
          </w:p>
        </w:tc>
        <w:tc>
          <w:tcPr>
            <w:tcW w:w="4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http://jytyj.lsz.gov.cn/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7577C"/>
    <w:rsid w:val="28D7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2019-03-30T02:28:00Z</dcterms:created>
  <dc:creator>Yan</dc:creator>
  <cp:lastModifiedBy>Yan</cp:lastModifiedBy>
  <dcterms:modified xsi:type="dcterms:W3CDTF">2019-03-30T02:28:16Z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