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61" w:lineRule="auto" w:before="20"/>
        <w:ind w:left="394" w:right="343"/>
      </w:pPr>
      <w:r>
        <w:rPr/>
        <w:t>2020</w:t>
      </w:r>
      <w:r>
        <w:rPr>
          <w:spacing w:val="-12"/>
        </w:rPr>
        <w:t> 年苏州市姑苏区教育体育和文化旅游委员会下属事业</w:t>
      </w:r>
      <w:r>
        <w:rPr/>
        <w:t>单位公开招聘事业编制教师简章</w:t>
      </w:r>
      <w:r>
        <w:rPr>
          <w:w w:val="99"/>
        </w:rPr>
        <w:t> </w:t>
      </w:r>
    </w:p>
    <w:p>
      <w:pPr>
        <w:spacing w:line="457" w:lineRule="exact" w:before="0"/>
        <w:ind w:left="237" w:right="0" w:firstLine="0"/>
        <w:jc w:val="center"/>
        <w:rPr>
          <w:b/>
          <w:sz w:val="36"/>
        </w:rPr>
      </w:pPr>
      <w:r>
        <w:rPr>
          <w:b/>
          <w:w w:val="99"/>
          <w:sz w:val="36"/>
        </w:rPr>
        <w:t> </w:t>
      </w:r>
    </w:p>
    <w:p>
      <w:pPr>
        <w:pStyle w:val="BodyText"/>
        <w:spacing w:line="436" w:lineRule="auto" w:before="206"/>
        <w:ind w:right="227" w:firstLine="480"/>
        <w:jc w:val="both"/>
      </w:pPr>
      <w:r>
        <w:rPr/>
        <w:t>根据《事业单位公开招聘人员暂行规定》（</w:t>
      </w:r>
      <w:r>
        <w:rPr>
          <w:spacing w:val="-12"/>
        </w:rPr>
        <w:t>人事部 </w:t>
      </w:r>
      <w:r>
        <w:rPr/>
        <w:t>2005</w:t>
      </w:r>
      <w:r>
        <w:rPr>
          <w:spacing w:val="-32"/>
        </w:rPr>
        <w:t> 年 </w:t>
      </w:r>
      <w:r>
        <w:rPr/>
        <w:t>6</w:t>
      </w:r>
      <w:r>
        <w:rPr>
          <w:spacing w:val="-16"/>
        </w:rPr>
        <w:t> 号令</w:t>
      </w:r>
      <w:r>
        <w:rPr>
          <w:spacing w:val="-3"/>
        </w:rPr>
        <w:t>）</w:t>
      </w:r>
      <w:r>
        <w:rPr>
          <w:spacing w:val="-2"/>
        </w:rPr>
        <w:t>、《江苏省事业单</w:t>
      </w:r>
      <w:r>
        <w:rPr/>
        <w:t>位公开招聘工作人员办法》（</w:t>
      </w:r>
      <w:r>
        <w:rPr>
          <w:spacing w:val="1"/>
        </w:rPr>
        <w:t>苏办发</w:t>
      </w:r>
      <w:r>
        <w:rPr/>
        <w:t>[2011]46</w:t>
      </w:r>
      <w:r>
        <w:rPr>
          <w:spacing w:val="16"/>
        </w:rPr>
        <w:t> 号</w:t>
      </w:r>
      <w:r>
        <w:rPr/>
        <w:t>）</w:t>
      </w:r>
      <w:r>
        <w:rPr>
          <w:spacing w:val="-1"/>
        </w:rPr>
        <w:t>和《苏州市事业单位公开招聘工作人员</w:t>
      </w:r>
      <w:r>
        <w:rPr/>
        <w:t>暂行办法》（苏办发[2011]27</w:t>
      </w:r>
      <w:r>
        <w:rPr>
          <w:spacing w:val="17"/>
        </w:rPr>
        <w:t> 号</w:t>
      </w:r>
      <w:r>
        <w:rPr/>
        <w:t>）</w:t>
      </w:r>
      <w:r>
        <w:rPr>
          <w:spacing w:val="-1"/>
        </w:rPr>
        <w:t>有关规定，姑苏区教育体育和文化旅游委员会下属事业</w:t>
      </w:r>
      <w:r>
        <w:rPr>
          <w:spacing w:val="-9"/>
        </w:rPr>
        <w:t>单位公开招聘 </w:t>
      </w:r>
      <w:r>
        <w:rPr/>
        <w:t>202</w:t>
      </w:r>
      <w:r>
        <w:rPr>
          <w:spacing w:val="-8"/>
        </w:rPr>
        <w:t> 名教师。现将《简章》公布如下： </w:t>
      </w:r>
    </w:p>
    <w:p>
      <w:pPr>
        <w:pStyle w:val="Heading2"/>
        <w:spacing w:before="3"/>
        <w:ind w:left="107"/>
      </w:pPr>
      <w:r>
        <w:rPr>
          <w:w w:val="99"/>
        </w:rPr>
        <w:t>    </w:t>
      </w:r>
      <w:r>
        <w:rPr/>
        <w:t>一、招聘范围和对象</w:t>
      </w:r>
      <w:r>
        <w:rPr>
          <w:w w:val="99"/>
        </w:rPr>
        <w:t> </w:t>
      </w:r>
    </w:p>
    <w:p>
      <w:pPr>
        <w:pStyle w:val="BodyText"/>
        <w:spacing w:before="8"/>
        <w:ind w:left="0"/>
        <w:rPr>
          <w:b/>
          <w:sz w:val="19"/>
        </w:rPr>
      </w:pPr>
    </w:p>
    <w:p>
      <w:pPr>
        <w:pStyle w:val="BodyText"/>
        <w:spacing w:line="436" w:lineRule="auto" w:before="1"/>
        <w:ind w:right="157" w:firstLine="480"/>
      </w:pPr>
      <w:r>
        <w:rPr/>
        <w:t>面向全日制普通高校 2020 年本科及以上学历的应届毕业生，且符合本次公开招聘基本条件及招聘岗位所需专业技能和其他资格条件。 </w:t>
      </w:r>
    </w:p>
    <w:p>
      <w:pPr>
        <w:pStyle w:val="Heading2"/>
        <w:spacing w:before="1"/>
      </w:pPr>
      <w:r>
        <w:rPr/>
        <w:t>二、招聘基本条件</w:t>
      </w:r>
      <w:r>
        <w:rPr>
          <w:w w:val="99"/>
        </w:rPr>
        <w:t> </w:t>
      </w:r>
    </w:p>
    <w:p>
      <w:pPr>
        <w:pStyle w:val="BodyText"/>
        <w:spacing w:before="8"/>
        <w:ind w:left="0"/>
        <w:rPr>
          <w:b/>
          <w:sz w:val="19"/>
        </w:rPr>
      </w:pPr>
    </w:p>
    <w:p>
      <w:pPr>
        <w:pStyle w:val="BodyText"/>
        <w:spacing w:line="436" w:lineRule="auto"/>
        <w:ind w:right="155" w:firstLine="480"/>
      </w:pPr>
      <w:r>
        <w:rPr/>
        <w:t>（一）具有中华人民共和国国籍，遵纪守法，品行端正，无违法犯罪记录，并具有正常履行岗位职责必备的身体条件和招聘岗位所规定的具体资格条件。 </w:t>
      </w:r>
    </w:p>
    <w:p>
      <w:pPr>
        <w:pStyle w:val="BodyText"/>
        <w:spacing w:line="436" w:lineRule="auto" w:before="2"/>
        <w:ind w:right="228" w:firstLine="480"/>
        <w:jc w:val="both"/>
      </w:pPr>
      <w:r>
        <w:rPr/>
        <w:t>（二</w:t>
      </w:r>
      <w:r>
        <w:rPr>
          <w:spacing w:val="-5"/>
        </w:rPr>
        <w:t>）</w:t>
      </w:r>
      <w:r>
        <w:rPr>
          <w:spacing w:val="-16"/>
        </w:rPr>
        <w:t>年龄在 </w:t>
      </w:r>
      <w:r>
        <w:rPr/>
        <w:t>18</w:t>
      </w:r>
      <w:r>
        <w:rPr>
          <w:spacing w:val="-10"/>
        </w:rPr>
        <w:t> 周岁以上，</w:t>
      </w:r>
      <w:r>
        <w:rPr/>
        <w:t>35</w:t>
      </w:r>
      <w:r>
        <w:rPr>
          <w:spacing w:val="-13"/>
        </w:rPr>
        <w:t> 周岁以下</w:t>
      </w:r>
      <w:r>
        <w:rPr/>
        <w:t>（</w:t>
      </w:r>
      <w:r>
        <w:rPr>
          <w:spacing w:val="-31"/>
        </w:rPr>
        <w:t>即 </w:t>
      </w:r>
      <w:r>
        <w:rPr/>
        <w:t>1984</w:t>
      </w:r>
      <w:r>
        <w:rPr>
          <w:spacing w:val="-40"/>
        </w:rPr>
        <w:t> 年 </w:t>
      </w:r>
      <w:r>
        <w:rPr/>
        <w:t>1</w:t>
      </w:r>
      <w:r>
        <w:rPr>
          <w:spacing w:val="-41"/>
        </w:rPr>
        <w:t> 月 </w:t>
      </w:r>
      <w:r>
        <w:rPr/>
        <w:t>3</w:t>
      </w:r>
      <w:r>
        <w:rPr>
          <w:spacing w:val="-30"/>
        </w:rPr>
        <w:t> 日至 </w:t>
      </w:r>
      <w:r>
        <w:rPr/>
        <w:t>2002</w:t>
      </w:r>
      <w:r>
        <w:rPr>
          <w:spacing w:val="-41"/>
        </w:rPr>
        <w:t> 年 </w:t>
      </w:r>
      <w:r>
        <w:rPr/>
        <w:t>1</w:t>
      </w:r>
      <w:r>
        <w:rPr>
          <w:spacing w:val="-41"/>
        </w:rPr>
        <w:t> 月 </w:t>
      </w:r>
      <w:r>
        <w:rPr/>
        <w:t>2</w:t>
      </w:r>
      <w:r>
        <w:rPr>
          <w:spacing w:val="-19"/>
        </w:rPr>
        <w:t> 日期间</w:t>
      </w:r>
      <w:r>
        <w:rPr/>
        <w:t>出生</w:t>
      </w:r>
      <w:r>
        <w:rPr>
          <w:spacing w:val="-24"/>
        </w:rPr>
        <w:t>）；</w:t>
      </w:r>
      <w:r>
        <w:rPr>
          <w:spacing w:val="-2"/>
        </w:rPr>
        <w:t>具有硕士研究生学历和学位或具有副高级专业技术职称资格的应聘人员，年龄可放</w:t>
      </w:r>
      <w:r>
        <w:rPr>
          <w:spacing w:val="-20"/>
        </w:rPr>
        <w:t>宽至 </w:t>
      </w:r>
      <w:r>
        <w:rPr/>
        <w:t>40</w:t>
      </w:r>
      <w:r>
        <w:rPr>
          <w:spacing w:val="-23"/>
        </w:rPr>
        <w:t> 周岁</w:t>
      </w:r>
      <w:r>
        <w:rPr/>
        <w:t>（1979</w:t>
      </w:r>
      <w:r>
        <w:rPr>
          <w:spacing w:val="-40"/>
        </w:rPr>
        <w:t> 年 </w:t>
      </w:r>
      <w:r>
        <w:rPr/>
        <w:t>1</w:t>
      </w:r>
      <w:r>
        <w:rPr>
          <w:spacing w:val="-40"/>
        </w:rPr>
        <w:t> 月 </w:t>
      </w:r>
      <w:r>
        <w:rPr/>
        <w:t>3</w:t>
      </w:r>
      <w:r>
        <w:rPr>
          <w:spacing w:val="-10"/>
        </w:rPr>
        <w:t> 日以后出生</w:t>
      </w:r>
      <w:r>
        <w:rPr>
          <w:spacing w:val="-5"/>
        </w:rPr>
        <w:t>）；</w:t>
      </w:r>
      <w:r>
        <w:rPr>
          <w:spacing w:val="-1"/>
        </w:rPr>
        <w:t>具有博士研究生学历和学位或正高级专业技术</w:t>
      </w:r>
    </w:p>
    <w:p>
      <w:pPr>
        <w:pStyle w:val="BodyText"/>
        <w:spacing w:before="1"/>
        <w:jc w:val="both"/>
      </w:pPr>
      <w:r>
        <w:rPr/>
        <w:t>职称资格的应聘人员，年龄可放宽至 45 周岁（1974 年 1 月 3 日以后出生）。 </w:t>
      </w:r>
    </w:p>
    <w:p>
      <w:pPr>
        <w:pStyle w:val="BodyText"/>
        <w:spacing w:before="8"/>
        <w:ind w:left="0"/>
        <w:rPr>
          <w:sz w:val="19"/>
        </w:rPr>
      </w:pPr>
    </w:p>
    <w:p>
      <w:pPr>
        <w:pStyle w:val="BodyText"/>
        <w:spacing w:line="436" w:lineRule="auto"/>
        <w:ind w:right="226" w:firstLine="480"/>
        <w:jc w:val="both"/>
      </w:pPr>
      <w:r>
        <w:rPr/>
        <w:t>（三</w:t>
      </w:r>
      <w:r>
        <w:rPr>
          <w:spacing w:val="-20"/>
        </w:rPr>
        <w:t>）</w:t>
      </w:r>
      <w:r>
        <w:rPr>
          <w:spacing w:val="-4"/>
        </w:rPr>
        <w:t>以研究生学历</w:t>
      </w:r>
      <w:r>
        <w:rPr/>
        <w:t>（专业</w:t>
      </w:r>
      <w:r>
        <w:rPr>
          <w:spacing w:val="-20"/>
        </w:rPr>
        <w:t>）</w:t>
      </w:r>
      <w:r>
        <w:rPr>
          <w:spacing w:val="-2"/>
        </w:rPr>
        <w:t>报考的人员不受户籍或生源地限制；具有副高级以上专业技术职称资格的人员不受户籍限制；以本科学历（专业）</w:t>
      </w:r>
      <w:r>
        <w:rPr>
          <w:spacing w:val="-5"/>
        </w:rPr>
        <w:t>报考的全日制普通高校 </w:t>
      </w:r>
      <w:r>
        <w:rPr/>
        <w:t>2020</w:t>
      </w:r>
      <w:r>
        <w:rPr>
          <w:spacing w:val="-18"/>
        </w:rPr>
        <w:t> 年应</w:t>
      </w:r>
    </w:p>
    <w:p>
      <w:pPr>
        <w:pStyle w:val="BodyText"/>
        <w:spacing w:line="436" w:lineRule="auto" w:before="2"/>
        <w:ind w:right="226"/>
        <w:jc w:val="both"/>
      </w:pPr>
      <w:r>
        <w:rPr/>
        <w:t>届毕业本科生不受户籍或生源地限制；以本科学历（专业）</w:t>
      </w:r>
      <w:r>
        <w:rPr>
          <w:spacing w:val="-4"/>
        </w:rPr>
        <w:t>报考的全日制普通高校 </w:t>
      </w:r>
      <w:r>
        <w:rPr/>
        <w:t>2020</w:t>
      </w:r>
      <w:r>
        <w:rPr>
          <w:spacing w:val="-27"/>
        </w:rPr>
        <w:t> 年</w:t>
      </w:r>
      <w:r>
        <w:rPr/>
        <w:t>应届毕业研究生限苏州生源地或苏州户籍。 </w:t>
      </w:r>
    </w:p>
    <w:p>
      <w:pPr>
        <w:pStyle w:val="BodyText"/>
        <w:spacing w:line="307" w:lineRule="exact"/>
        <w:ind w:left="588"/>
        <w:jc w:val="both"/>
      </w:pPr>
      <w:r>
        <w:rPr/>
        <w:t>（四）2019 年 1 月 1 日至报名前取得国（境）外学位并完成教育部留学服务中心学历</w:t>
      </w:r>
    </w:p>
    <w:p>
      <w:pPr>
        <w:pStyle w:val="BodyText"/>
        <w:spacing w:before="10"/>
        <w:ind w:left="0"/>
        <w:rPr>
          <w:sz w:val="19"/>
        </w:rPr>
      </w:pPr>
    </w:p>
    <w:p>
      <w:pPr>
        <w:pStyle w:val="BodyText"/>
        <w:spacing w:before="1"/>
      </w:pPr>
      <w:r>
        <w:rPr/>
        <w:t>认证且尚未就业的留学回国人员，按 2020 届应届毕业生的资格条件报名。 </w:t>
      </w:r>
    </w:p>
    <w:p>
      <w:pPr>
        <w:pStyle w:val="BodyText"/>
        <w:spacing w:before="8"/>
        <w:ind w:left="0"/>
        <w:rPr>
          <w:sz w:val="19"/>
        </w:rPr>
      </w:pPr>
    </w:p>
    <w:p>
      <w:pPr>
        <w:pStyle w:val="BodyText"/>
        <w:spacing w:line="436" w:lineRule="auto"/>
        <w:ind w:right="154" w:firstLine="480"/>
      </w:pPr>
      <w:r>
        <w:rPr/>
        <w:t>（五）</w:t>
      </w:r>
      <w:r>
        <w:rPr>
          <w:spacing w:val="-3"/>
        </w:rPr>
        <w:t>符合政策性安置或照顾条件的报名者</w:t>
      </w:r>
      <w:r>
        <w:rPr/>
        <w:t>（</w:t>
      </w:r>
      <w:r>
        <w:rPr>
          <w:spacing w:val="-6"/>
        </w:rPr>
        <w:t>夫妻分居两地、父母身边无子女及符合随军条件的军人配偶）,不受户籍或生源地的限制，可以报考配偶或父母户籍所在地的岗位。 </w:t>
      </w:r>
    </w:p>
    <w:p>
      <w:pPr>
        <w:pStyle w:val="BodyText"/>
        <w:spacing w:before="1"/>
        <w:ind w:left="588"/>
      </w:pPr>
      <w:r>
        <w:rPr/>
        <w:t>（六）《2020 年苏州市姑苏区教育体育和文化旅游委员会下属事业单位公开招聘事业</w:t>
      </w:r>
    </w:p>
    <w:p>
      <w:pPr>
        <w:spacing w:after="0"/>
        <w:sectPr>
          <w:footerReference w:type="default" r:id="rId5"/>
          <w:type w:val="continuous"/>
          <w:pgSz w:w="11910" w:h="16850"/>
          <w:pgMar w:footer="904" w:top="1040" w:bottom="1100" w:left="1140" w:right="900"/>
          <w:pgNumType w:start="1"/>
        </w:sectPr>
      </w:pPr>
    </w:p>
    <w:p>
      <w:pPr>
        <w:pStyle w:val="BodyText"/>
        <w:spacing w:before="48"/>
      </w:pPr>
      <w:r>
        <w:rPr>
          <w:spacing w:val="-12"/>
        </w:rPr>
        <w:t>编制教师简介表》</w:t>
      </w:r>
      <w:r>
        <w:rPr/>
        <w:t>（见附件</w:t>
      </w:r>
      <w:r>
        <w:rPr>
          <w:spacing w:val="-48"/>
        </w:rPr>
        <w:t>）</w:t>
      </w:r>
      <w:r>
        <w:rPr>
          <w:spacing w:val="-8"/>
        </w:rPr>
        <w:t>中对招聘岗位专业要求和其他资格条件另有规定的，从其规定。</w:t>
      </w:r>
      <w:r>
        <w:rPr/>
        <w:t> </w:t>
      </w:r>
    </w:p>
    <w:p>
      <w:pPr>
        <w:pStyle w:val="BodyText"/>
        <w:spacing w:before="11"/>
        <w:ind w:left="0"/>
        <w:rPr>
          <w:sz w:val="19"/>
        </w:rPr>
      </w:pPr>
    </w:p>
    <w:p>
      <w:pPr>
        <w:pStyle w:val="BodyText"/>
        <w:spacing w:line="436" w:lineRule="auto"/>
        <w:ind w:right="224" w:firstLine="480"/>
        <w:jc w:val="both"/>
      </w:pPr>
      <w:r>
        <w:rPr/>
        <w:t>（七）下列人员不得报考：（1）现役军人；（2）在读非应届的普通高校生；（3）被</w:t>
      </w:r>
      <w:r>
        <w:rPr>
          <w:spacing w:val="-8"/>
        </w:rPr>
        <w:t>辞退未满 </w:t>
      </w:r>
      <w:r>
        <w:rPr/>
        <w:t>5</w:t>
      </w:r>
      <w:r>
        <w:rPr>
          <w:spacing w:val="-7"/>
        </w:rPr>
        <w:t> 年的原机关、事业身份的工作人员；</w:t>
      </w:r>
      <w:r>
        <w:rPr/>
        <w:t>（4）</w:t>
      </w:r>
      <w:r>
        <w:rPr>
          <w:spacing w:val="-1"/>
        </w:rPr>
        <w:t>在国家法定考试中被认定有舞弊等严</w:t>
      </w:r>
      <w:r>
        <w:rPr/>
        <w:t>重违反纪律行为人员；（5）尚未解除纪律处分或者正在接受纪律审查的人员、刑事处罚期</w:t>
      </w:r>
      <w:r>
        <w:rPr>
          <w:spacing w:val="-5"/>
        </w:rPr>
        <w:t>限未满或者涉嫌违法犯罪正在接受调查的人员，以及国家和省另有规定不得聘用为事业单位</w:t>
      </w:r>
      <w:r>
        <w:rPr/>
        <w:t>工作人员的其它情形人员； </w:t>
      </w:r>
    </w:p>
    <w:p>
      <w:pPr>
        <w:pStyle w:val="BodyText"/>
        <w:spacing w:line="439" w:lineRule="auto"/>
        <w:ind w:right="155" w:firstLine="480"/>
      </w:pPr>
      <w:r>
        <w:rPr/>
        <w:t>（八）应聘人员与单位负责人员有夫妻关系、直系血亲关系、三代以内旁系血亲关系或者近姻亲关系的，不得应聘与该单位负责人员有直接上下级领导关系的岗位。 </w:t>
      </w:r>
    </w:p>
    <w:p>
      <w:pPr>
        <w:pStyle w:val="Heading2"/>
        <w:spacing w:line="303" w:lineRule="exact"/>
        <w:ind w:left="588"/>
      </w:pPr>
      <w:r>
        <w:rPr>
          <w:w w:val="95"/>
        </w:rPr>
        <w:t>三、报名方式和注意事项</w:t>
      </w:r>
      <w:r>
        <w:rPr>
          <w:w w:val="99"/>
        </w:rPr>
        <w:t> </w:t>
      </w:r>
    </w:p>
    <w:p>
      <w:pPr>
        <w:pStyle w:val="BodyText"/>
        <w:spacing w:before="8"/>
        <w:ind w:left="0"/>
        <w:rPr>
          <w:b/>
          <w:sz w:val="19"/>
        </w:rPr>
      </w:pPr>
    </w:p>
    <w:p>
      <w:pPr>
        <w:pStyle w:val="BodyText"/>
        <w:spacing w:line="436" w:lineRule="auto"/>
        <w:ind w:right="228" w:firstLine="482"/>
        <w:jc w:val="both"/>
      </w:pPr>
      <w:r>
        <w:rPr>
          <w:b/>
        </w:rPr>
        <w:t>（一）报名方式</w:t>
      </w:r>
      <w:r>
        <w:rPr>
          <w:spacing w:val="-5"/>
        </w:rPr>
        <w:t>：本人现场报名,每人限报 </w:t>
      </w:r>
      <w:r>
        <w:rPr/>
        <w:t>1</w:t>
      </w:r>
      <w:r>
        <w:rPr>
          <w:spacing w:val="-8"/>
        </w:rPr>
        <w:t> 个岗位。本人不能到现场报名的，可委托</w:t>
      </w:r>
      <w:r>
        <w:rPr>
          <w:spacing w:val="-3"/>
        </w:rPr>
        <w:t>家长或亲友代为报名。相关材料和证书</w:t>
      </w:r>
      <w:r>
        <w:rPr/>
        <w:t>（件</w:t>
      </w:r>
      <w:r>
        <w:rPr>
          <w:spacing w:val="-12"/>
        </w:rPr>
        <w:t>）</w:t>
      </w:r>
      <w:r>
        <w:rPr>
          <w:spacing w:val="-7"/>
        </w:rPr>
        <w:t>须符合《简章》的规定要求，代报名人另须出</w:t>
      </w:r>
      <w:r>
        <w:rPr/>
        <w:t>示委托书及代报名人身份证。 </w:t>
      </w:r>
    </w:p>
    <w:p>
      <w:pPr>
        <w:spacing w:line="439" w:lineRule="auto" w:before="1"/>
        <w:ind w:left="107" w:right="228" w:firstLine="482"/>
        <w:jc w:val="both"/>
        <w:rPr>
          <w:sz w:val="24"/>
        </w:rPr>
      </w:pPr>
      <w:r>
        <w:rPr>
          <w:b/>
          <w:sz w:val="24"/>
        </w:rPr>
        <w:t>（二</w:t>
      </w:r>
      <w:r>
        <w:rPr>
          <w:b/>
          <w:spacing w:val="-75"/>
          <w:sz w:val="24"/>
        </w:rPr>
        <w:t>）</w:t>
      </w:r>
      <w:r>
        <w:rPr>
          <w:b/>
          <w:sz w:val="24"/>
        </w:rPr>
        <w:t>报名时间及地点</w:t>
      </w:r>
      <w:r>
        <w:rPr>
          <w:spacing w:val="-33"/>
          <w:sz w:val="24"/>
        </w:rPr>
        <w:t>: </w:t>
      </w:r>
      <w:r>
        <w:rPr>
          <w:b/>
          <w:sz w:val="24"/>
        </w:rPr>
        <w:t>2020</w:t>
      </w:r>
      <w:r>
        <w:rPr>
          <w:b/>
          <w:spacing w:val="-42"/>
          <w:sz w:val="24"/>
        </w:rPr>
        <w:t> 年 </w:t>
      </w:r>
      <w:r>
        <w:rPr>
          <w:b/>
          <w:sz w:val="24"/>
        </w:rPr>
        <w:t>1</w:t>
      </w:r>
      <w:r>
        <w:rPr>
          <w:b/>
          <w:spacing w:val="-41"/>
          <w:sz w:val="24"/>
        </w:rPr>
        <w:t> 月 </w:t>
      </w:r>
      <w:r>
        <w:rPr>
          <w:b/>
          <w:sz w:val="24"/>
        </w:rPr>
        <w:t>2</w:t>
      </w:r>
      <w:r>
        <w:rPr>
          <w:b/>
          <w:spacing w:val="-22"/>
          <w:sz w:val="24"/>
        </w:rPr>
        <w:t> 日—</w:t>
      </w:r>
      <w:r>
        <w:rPr>
          <w:b/>
          <w:sz w:val="24"/>
        </w:rPr>
        <w:t>3</w:t>
      </w:r>
      <w:r>
        <w:rPr>
          <w:b/>
          <w:spacing w:val="-41"/>
          <w:sz w:val="24"/>
        </w:rPr>
        <w:t> 日 </w:t>
      </w:r>
      <w:r>
        <w:rPr>
          <w:b/>
          <w:spacing w:val="-6"/>
          <w:sz w:val="24"/>
        </w:rPr>
        <w:t>9:00--15:00</w:t>
      </w:r>
      <w:r>
        <w:rPr>
          <w:spacing w:val="-11"/>
          <w:sz w:val="24"/>
        </w:rPr>
        <w:t>，苏州市姑苏区少年宫</w:t>
      </w:r>
      <w:r>
        <w:rPr>
          <w:sz w:val="24"/>
        </w:rPr>
        <w:t>（地</w:t>
      </w:r>
      <w:r>
        <w:rPr>
          <w:spacing w:val="-7"/>
          <w:sz w:val="24"/>
        </w:rPr>
        <w:t>址：苏州市百花洲 </w:t>
      </w:r>
      <w:r>
        <w:rPr>
          <w:sz w:val="24"/>
        </w:rPr>
        <w:t>36</w:t>
      </w:r>
      <w:r>
        <w:rPr>
          <w:spacing w:val="-30"/>
          <w:sz w:val="24"/>
        </w:rPr>
        <w:t> 号</w:t>
      </w:r>
      <w:r>
        <w:rPr>
          <w:sz w:val="24"/>
        </w:rPr>
        <w:t>）。 </w:t>
      </w:r>
    </w:p>
    <w:p>
      <w:pPr>
        <w:pStyle w:val="Heading2"/>
        <w:spacing w:line="303" w:lineRule="exact"/>
      </w:pPr>
      <w:r>
        <w:rPr/>
        <w:t>（三）报名所需材料(提供原件，收取复印件）：</w:t>
      </w:r>
      <w:r>
        <w:rPr>
          <w:w w:val="99"/>
        </w:rPr>
        <w:t> </w:t>
      </w:r>
    </w:p>
    <w:p>
      <w:pPr>
        <w:pStyle w:val="BodyText"/>
        <w:spacing w:before="8"/>
        <w:ind w:left="0"/>
        <w:rPr>
          <w:b/>
          <w:sz w:val="19"/>
        </w:rPr>
      </w:pPr>
    </w:p>
    <w:p>
      <w:pPr>
        <w:pStyle w:val="ListParagraph"/>
        <w:numPr>
          <w:ilvl w:val="0"/>
          <w:numId w:val="1"/>
        </w:numPr>
        <w:tabs>
          <w:tab w:pos="830" w:val="left" w:leader="none"/>
        </w:tabs>
        <w:spacing w:line="240" w:lineRule="auto" w:before="0" w:after="0"/>
        <w:ind w:left="829" w:right="0" w:hanging="242"/>
        <w:jc w:val="left"/>
        <w:rPr>
          <w:sz w:val="24"/>
        </w:rPr>
      </w:pPr>
      <w:r>
        <w:rPr>
          <w:sz w:val="24"/>
        </w:rPr>
        <w:t>报名登记表（</w:t>
      </w:r>
      <w:r>
        <w:rPr>
          <w:spacing w:val="-5"/>
          <w:sz w:val="24"/>
        </w:rPr>
        <w:t>见附件，附个人近期同底 </w:t>
      </w:r>
      <w:r>
        <w:rPr>
          <w:sz w:val="24"/>
        </w:rPr>
        <w:t>1</w:t>
      </w:r>
      <w:r>
        <w:rPr>
          <w:spacing w:val="-12"/>
          <w:sz w:val="24"/>
        </w:rPr>
        <w:t> 寸证件照</w:t>
      </w:r>
      <w:r>
        <w:rPr>
          <w:sz w:val="24"/>
        </w:rPr>
        <w:t>）（</w:t>
      </w:r>
      <w:r>
        <w:rPr>
          <w:spacing w:val="-20"/>
          <w:sz w:val="24"/>
        </w:rPr>
        <w:t>一式 </w:t>
      </w:r>
      <w:r>
        <w:rPr>
          <w:sz w:val="24"/>
        </w:rPr>
        <w:t>2</w:t>
      </w:r>
      <w:r>
        <w:rPr>
          <w:spacing w:val="-30"/>
          <w:sz w:val="24"/>
        </w:rPr>
        <w:t> 份</w:t>
      </w:r>
      <w:r>
        <w:rPr>
          <w:sz w:val="24"/>
        </w:rPr>
        <w:t>）； </w:t>
      </w:r>
    </w:p>
    <w:p>
      <w:pPr>
        <w:pStyle w:val="BodyText"/>
        <w:spacing w:before="11"/>
        <w:ind w:left="0"/>
        <w:rPr>
          <w:sz w:val="19"/>
        </w:rPr>
      </w:pPr>
    </w:p>
    <w:p>
      <w:pPr>
        <w:pStyle w:val="ListParagraph"/>
        <w:numPr>
          <w:ilvl w:val="0"/>
          <w:numId w:val="1"/>
        </w:numPr>
        <w:tabs>
          <w:tab w:pos="830" w:val="left" w:leader="none"/>
        </w:tabs>
        <w:spacing w:line="240" w:lineRule="auto" w:before="0" w:after="0"/>
        <w:ind w:left="829" w:right="0" w:hanging="242"/>
        <w:jc w:val="left"/>
        <w:rPr>
          <w:sz w:val="24"/>
        </w:rPr>
      </w:pPr>
      <w:r>
        <w:rPr>
          <w:sz w:val="24"/>
        </w:rPr>
        <w:t>户籍首页和本人信息页、本人身份证（正反面）； </w:t>
      </w:r>
    </w:p>
    <w:p>
      <w:pPr>
        <w:pStyle w:val="BodyText"/>
        <w:spacing w:before="8"/>
        <w:ind w:left="0"/>
        <w:rPr>
          <w:sz w:val="19"/>
        </w:rPr>
      </w:pPr>
    </w:p>
    <w:p>
      <w:pPr>
        <w:pStyle w:val="ListParagraph"/>
        <w:numPr>
          <w:ilvl w:val="0"/>
          <w:numId w:val="1"/>
        </w:numPr>
        <w:tabs>
          <w:tab w:pos="830" w:val="left" w:leader="none"/>
        </w:tabs>
        <w:spacing w:line="436" w:lineRule="auto" w:before="0" w:after="0"/>
        <w:ind w:left="107" w:right="226" w:firstLine="480"/>
        <w:jc w:val="left"/>
        <w:rPr>
          <w:sz w:val="24"/>
        </w:rPr>
      </w:pPr>
      <w:r>
        <w:rPr>
          <w:spacing w:val="-7"/>
          <w:sz w:val="24"/>
        </w:rPr>
        <w:t>提供所在院校出具的“毕业生双向选择就业推荐表”“毕业生就业协议书”；留学回</w:t>
      </w:r>
      <w:r>
        <w:rPr>
          <w:sz w:val="24"/>
        </w:rPr>
        <w:t>国人员还需提供国（境）外学历学位及教育部留学服务中心学历认证证明； </w:t>
      </w:r>
    </w:p>
    <w:p>
      <w:pPr>
        <w:pStyle w:val="ListParagraph"/>
        <w:numPr>
          <w:ilvl w:val="0"/>
          <w:numId w:val="1"/>
        </w:numPr>
        <w:tabs>
          <w:tab w:pos="830" w:val="left" w:leader="none"/>
        </w:tabs>
        <w:spacing w:line="240" w:lineRule="auto" w:before="2" w:after="0"/>
        <w:ind w:left="829" w:right="0" w:hanging="242"/>
        <w:jc w:val="left"/>
        <w:rPr>
          <w:sz w:val="24"/>
        </w:rPr>
      </w:pPr>
      <w:r>
        <w:rPr>
          <w:sz w:val="24"/>
        </w:rPr>
        <w:t>普通话证书（或证明）； </w:t>
      </w:r>
    </w:p>
    <w:p>
      <w:pPr>
        <w:pStyle w:val="BodyText"/>
        <w:spacing w:before="9"/>
        <w:ind w:left="0"/>
        <w:rPr>
          <w:sz w:val="19"/>
        </w:rPr>
      </w:pPr>
    </w:p>
    <w:p>
      <w:pPr>
        <w:pStyle w:val="ListParagraph"/>
        <w:numPr>
          <w:ilvl w:val="0"/>
          <w:numId w:val="1"/>
        </w:numPr>
        <w:tabs>
          <w:tab w:pos="830" w:val="left" w:leader="none"/>
        </w:tabs>
        <w:spacing w:line="436" w:lineRule="auto" w:before="0" w:after="0"/>
        <w:ind w:left="107" w:right="227" w:firstLine="480"/>
        <w:jc w:val="left"/>
        <w:rPr>
          <w:sz w:val="24"/>
        </w:rPr>
      </w:pPr>
      <w:r>
        <w:rPr>
          <w:spacing w:val="-8"/>
          <w:sz w:val="24"/>
        </w:rPr>
        <w:t>教师资格证</w:t>
      </w:r>
      <w:r>
        <w:rPr>
          <w:sz w:val="24"/>
        </w:rPr>
        <w:t>（</w:t>
      </w:r>
      <w:r>
        <w:rPr>
          <w:spacing w:val="-4"/>
          <w:sz w:val="24"/>
        </w:rPr>
        <w:t>或全国中小学教师资格考试合格证明，或全国中小学教师资格考试笔试</w:t>
      </w:r>
      <w:r>
        <w:rPr>
          <w:sz w:val="24"/>
        </w:rPr>
        <w:t>成绩合格材料）；  </w:t>
      </w:r>
    </w:p>
    <w:p>
      <w:pPr>
        <w:pStyle w:val="ListParagraph"/>
        <w:numPr>
          <w:ilvl w:val="0"/>
          <w:numId w:val="1"/>
        </w:numPr>
        <w:tabs>
          <w:tab w:pos="830" w:val="left" w:leader="none"/>
        </w:tabs>
        <w:spacing w:line="240" w:lineRule="auto" w:before="1" w:after="0"/>
        <w:ind w:left="829" w:right="0" w:hanging="242"/>
        <w:jc w:val="left"/>
        <w:rPr>
          <w:sz w:val="24"/>
        </w:rPr>
      </w:pPr>
      <w:r>
        <w:rPr>
          <w:sz w:val="24"/>
        </w:rPr>
        <w:t>所需的其他证明材料。 </w:t>
      </w:r>
    </w:p>
    <w:p>
      <w:pPr>
        <w:pStyle w:val="BodyText"/>
        <w:spacing w:before="8"/>
        <w:ind w:left="0"/>
        <w:rPr>
          <w:sz w:val="19"/>
        </w:rPr>
      </w:pPr>
    </w:p>
    <w:p>
      <w:pPr>
        <w:pStyle w:val="BodyText"/>
        <w:spacing w:before="1"/>
        <w:ind w:left="590"/>
      </w:pPr>
      <w:r>
        <w:rPr>
          <w:b/>
          <w:w w:val="95"/>
        </w:rPr>
        <w:t>（四</w:t>
      </w:r>
      <w:r>
        <w:rPr>
          <w:b/>
          <w:spacing w:val="-101"/>
          <w:w w:val="95"/>
        </w:rPr>
        <w:t>）</w:t>
      </w:r>
      <w:r>
        <w:rPr>
          <w:b/>
          <w:spacing w:val="-20"/>
          <w:w w:val="95"/>
        </w:rPr>
        <w:t>资格审查：</w:t>
      </w:r>
      <w:r>
        <w:rPr>
          <w:spacing w:val="-5"/>
          <w:w w:val="95"/>
        </w:rPr>
        <w:t>招聘单位工作人员对应聘人员所持证件进行应聘资格初审及复审审查。</w:t>
      </w:r>
      <w:r>
        <w:rPr>
          <w:w w:val="95"/>
        </w:rPr>
        <w:t> </w:t>
      </w:r>
    </w:p>
    <w:p>
      <w:pPr>
        <w:pStyle w:val="BodyText"/>
        <w:spacing w:before="8"/>
        <w:ind w:left="0"/>
        <w:rPr>
          <w:sz w:val="19"/>
        </w:rPr>
      </w:pPr>
    </w:p>
    <w:p>
      <w:pPr>
        <w:pStyle w:val="BodyText"/>
        <w:spacing w:line="439" w:lineRule="auto"/>
        <w:ind w:right="226" w:firstLine="482"/>
      </w:pPr>
      <w:r>
        <w:rPr>
          <w:b/>
        </w:rPr>
        <w:t>（五</w:t>
      </w:r>
      <w:r>
        <w:rPr>
          <w:b/>
          <w:spacing w:val="-12"/>
        </w:rPr>
        <w:t>）</w:t>
      </w:r>
      <w:r>
        <w:rPr>
          <w:b/>
          <w:spacing w:val="-3"/>
        </w:rPr>
        <w:t>考试费用：</w:t>
      </w:r>
      <w:r>
        <w:rPr>
          <w:spacing w:val="-7"/>
        </w:rPr>
        <w:t>根据苏州市物价局、财政局《转发江苏省物价局、财政厅〈关于明确事业单位公开招聘工作人员考试收费政策的复函〉的通知》</w:t>
      </w:r>
      <w:r>
        <w:rPr/>
        <w:t>（</w:t>
      </w:r>
      <w:r>
        <w:rPr>
          <w:spacing w:val="-1"/>
        </w:rPr>
        <w:t>苏价费字</w:t>
      </w:r>
      <w:r>
        <w:rPr/>
        <w:t>[2007]204</w:t>
      </w:r>
      <w:r>
        <w:rPr>
          <w:spacing w:val="-16"/>
        </w:rPr>
        <w:t> 号、苏财</w:t>
      </w:r>
    </w:p>
    <w:p>
      <w:pPr>
        <w:spacing w:after="0" w:line="439" w:lineRule="auto"/>
        <w:sectPr>
          <w:pgSz w:w="11910" w:h="16850"/>
          <w:pgMar w:header="0" w:footer="904" w:top="1180" w:bottom="1100" w:left="1140" w:right="900"/>
        </w:sectPr>
      </w:pPr>
    </w:p>
    <w:p>
      <w:pPr>
        <w:pStyle w:val="BodyText"/>
        <w:spacing w:line="436" w:lineRule="auto" w:before="48"/>
        <w:ind w:right="226"/>
        <w:jc w:val="both"/>
      </w:pPr>
      <w:r>
        <w:rPr/>
        <w:t>综字[2007]44</w:t>
      </w:r>
      <w:r>
        <w:rPr>
          <w:spacing w:val="-20"/>
        </w:rPr>
        <w:t> 号</w:t>
      </w:r>
      <w:r>
        <w:rPr/>
        <w:t>）</w:t>
      </w:r>
      <w:r>
        <w:rPr>
          <w:spacing w:val="-2"/>
        </w:rPr>
        <w:t>规定，本次公开招录教师的考试费用笔试费 </w:t>
      </w:r>
      <w:r>
        <w:rPr/>
        <w:t>100</w:t>
      </w:r>
      <w:r>
        <w:rPr>
          <w:spacing w:val="-20"/>
        </w:rPr>
        <w:t> 元</w:t>
      </w:r>
      <w:r>
        <w:rPr/>
        <w:t>/</w:t>
      </w:r>
      <w:r>
        <w:rPr>
          <w:spacing w:val="-7"/>
        </w:rPr>
        <w:t>人，面试费 </w:t>
      </w:r>
      <w:r>
        <w:rPr/>
        <w:t>100</w:t>
      </w:r>
      <w:r>
        <w:rPr>
          <w:spacing w:val="-20"/>
        </w:rPr>
        <w:t> 元</w:t>
      </w:r>
      <w:r>
        <w:rPr>
          <w:spacing w:val="-14"/>
        </w:rPr>
        <w:t>/ </w:t>
      </w:r>
      <w:r>
        <w:rPr>
          <w:spacing w:val="-9"/>
        </w:rPr>
        <w:t>人。笔试费在报名现场缴纳，面试缴费另行通知。享受国家最低生活保障金的城镇家庭和农</w:t>
      </w:r>
      <w:r>
        <w:rPr>
          <w:spacing w:val="-4"/>
        </w:rPr>
        <w:t>村贫困家庭的考生，可在资格初审通过后，凭县</w:t>
      </w:r>
      <w:r>
        <w:rPr/>
        <w:t>（市</w:t>
      </w:r>
      <w:r>
        <w:rPr>
          <w:spacing w:val="-15"/>
        </w:rPr>
        <w:t>）</w:t>
      </w:r>
      <w:r>
        <w:rPr>
          <w:spacing w:val="-5"/>
        </w:rPr>
        <w:t>、区以上政府民政部门出具的享受最</w:t>
      </w:r>
      <w:r>
        <w:rPr>
          <w:spacing w:val="-2"/>
        </w:rPr>
        <w:t>低生活保障的证明和低保证</w:t>
      </w:r>
      <w:r>
        <w:rPr/>
        <w:t>（复印件</w:t>
      </w:r>
      <w:r>
        <w:rPr>
          <w:spacing w:val="-15"/>
        </w:rPr>
        <w:t>）</w:t>
      </w:r>
      <w:r>
        <w:rPr>
          <w:spacing w:val="-8"/>
        </w:rPr>
        <w:t>或县</w:t>
      </w:r>
      <w:r>
        <w:rPr/>
        <w:t>（市</w:t>
      </w:r>
      <w:r>
        <w:rPr>
          <w:spacing w:val="-15"/>
        </w:rPr>
        <w:t>）</w:t>
      </w:r>
      <w:r>
        <w:rPr>
          <w:spacing w:val="-5"/>
        </w:rPr>
        <w:t>、区以上农村扶贫机构出具的特困证明等</w:t>
      </w:r>
    </w:p>
    <w:p>
      <w:pPr>
        <w:spacing w:line="436" w:lineRule="auto" w:before="3"/>
        <w:ind w:left="590" w:right="4115" w:hanging="483"/>
        <w:jc w:val="left"/>
        <w:rPr>
          <w:b/>
          <w:sz w:val="24"/>
        </w:rPr>
      </w:pPr>
      <w:r>
        <w:rPr>
          <w:sz w:val="24"/>
        </w:rPr>
        <w:t>（复印件），至报名现场直接办理减免考试费手续。</w:t>
      </w:r>
      <w:r>
        <w:rPr>
          <w:b/>
          <w:sz w:val="24"/>
        </w:rPr>
        <w:t>四、招聘考试</w:t>
      </w:r>
      <w:r>
        <w:rPr>
          <w:b/>
          <w:w w:val="99"/>
          <w:sz w:val="24"/>
        </w:rPr>
        <w:t> </w:t>
      </w:r>
    </w:p>
    <w:p>
      <w:pPr>
        <w:pStyle w:val="BodyText"/>
        <w:spacing w:line="436" w:lineRule="auto"/>
        <w:ind w:right="226" w:firstLine="480"/>
        <w:jc w:val="both"/>
      </w:pPr>
      <w:r>
        <w:rPr>
          <w:spacing w:val="1"/>
        </w:rPr>
        <w:t>资格审核合格的人员可参加招聘考试。本次招聘笔试开考比例为 </w:t>
      </w:r>
      <w:r>
        <w:rPr/>
        <w:t>3：1，</w:t>
      </w:r>
      <w:r>
        <w:rPr>
          <w:spacing w:val="-2"/>
        </w:rPr>
        <w:t>岗位开考比例</w:t>
      </w:r>
      <w:r>
        <w:rPr>
          <w:spacing w:val="-7"/>
        </w:rPr>
        <w:t>另有要求的从其规定。报名结束后达不到开考比例的岗位，由区人力资源和社会保障局核减</w:t>
      </w:r>
      <w:r>
        <w:rPr>
          <w:spacing w:val="-8"/>
        </w:rPr>
        <w:t>招考计划，直至取消该岗位，并统一办理退费手续。招聘考试分为笔试、面试两个部分。笔</w:t>
      </w:r>
      <w:r>
        <w:rPr>
          <w:spacing w:val="-10"/>
        </w:rPr>
        <w:t>试总分为 </w:t>
      </w:r>
      <w:r>
        <w:rPr/>
        <w:t>100</w:t>
      </w:r>
      <w:r>
        <w:rPr>
          <w:spacing w:val="-20"/>
        </w:rPr>
        <w:t> 分，设 </w:t>
      </w:r>
      <w:r>
        <w:rPr/>
        <w:t>60</w:t>
      </w:r>
      <w:r>
        <w:rPr>
          <w:spacing w:val="-9"/>
        </w:rPr>
        <w:t> 分为合格分数线。面试根据招聘计划数，从笔试合格者中按照从高</w:t>
      </w:r>
      <w:r>
        <w:rPr>
          <w:spacing w:val="-5"/>
        </w:rPr>
        <w:t>分到低分的顺序，以 </w:t>
      </w:r>
      <w:r>
        <w:rPr/>
        <w:t>3:1</w:t>
      </w:r>
      <w:r>
        <w:rPr>
          <w:spacing w:val="-10"/>
        </w:rPr>
        <w:t> 的比例确定进入面试资格人选，不足 </w:t>
      </w:r>
      <w:r>
        <w:rPr/>
        <w:t>3：1</w:t>
      </w:r>
      <w:r>
        <w:rPr>
          <w:spacing w:val="-8"/>
        </w:rPr>
        <w:t> 比例的，按实际符合条</w:t>
      </w:r>
      <w:r>
        <w:rPr>
          <w:spacing w:val="-6"/>
        </w:rPr>
        <w:t>件人数确定进入面试人选。面试总分为 </w:t>
      </w:r>
      <w:r>
        <w:rPr/>
        <w:t>100</w:t>
      </w:r>
      <w:r>
        <w:rPr>
          <w:spacing w:val="-27"/>
        </w:rPr>
        <w:t> 分，设 </w:t>
      </w:r>
      <w:r>
        <w:rPr/>
        <w:t>60</w:t>
      </w:r>
      <w:r>
        <w:rPr>
          <w:spacing w:val="-10"/>
        </w:rPr>
        <w:t> 分为合格分数线。考试总分</w:t>
      </w:r>
      <w:r>
        <w:rPr>
          <w:spacing w:val="-5"/>
        </w:rPr>
        <w:t>（100%）= </w:t>
      </w:r>
      <w:r>
        <w:rPr/>
        <w:t>笔试（</w:t>
      </w:r>
      <w:r>
        <w:rPr>
          <w:spacing w:val="-15"/>
        </w:rPr>
        <w:t>按占比 </w:t>
      </w:r>
      <w:r>
        <w:rPr/>
        <w:t>30%计）+面试（</w:t>
      </w:r>
      <w:r>
        <w:rPr>
          <w:spacing w:val="-15"/>
        </w:rPr>
        <w:t>按占比 </w:t>
      </w:r>
      <w:r>
        <w:rPr/>
        <w:t>70%计）。 </w:t>
      </w:r>
    </w:p>
    <w:p>
      <w:pPr>
        <w:pStyle w:val="Heading2"/>
        <w:spacing w:before="4"/>
      </w:pPr>
      <w:r>
        <w:rPr/>
        <w:t>（一）笔试</w:t>
      </w:r>
      <w:r>
        <w:rPr>
          <w:w w:val="99"/>
        </w:rPr>
        <w:t> </w:t>
      </w:r>
    </w:p>
    <w:p>
      <w:pPr>
        <w:pStyle w:val="BodyText"/>
        <w:spacing w:before="8"/>
        <w:ind w:left="0"/>
        <w:rPr>
          <w:b/>
          <w:sz w:val="19"/>
        </w:rPr>
      </w:pPr>
    </w:p>
    <w:p>
      <w:pPr>
        <w:pStyle w:val="ListParagraph"/>
        <w:numPr>
          <w:ilvl w:val="0"/>
          <w:numId w:val="2"/>
        </w:numPr>
        <w:tabs>
          <w:tab w:pos="830" w:val="left" w:leader="none"/>
        </w:tabs>
        <w:spacing w:line="436" w:lineRule="auto" w:before="1" w:after="0"/>
        <w:ind w:left="107" w:right="226" w:firstLine="480"/>
        <w:jc w:val="both"/>
        <w:rPr>
          <w:sz w:val="24"/>
        </w:rPr>
      </w:pPr>
      <w:r>
        <w:rPr>
          <w:spacing w:val="-3"/>
          <w:sz w:val="24"/>
        </w:rPr>
        <w:t>笔试时间和地点。笔试时间：初定为 </w:t>
      </w:r>
      <w:r>
        <w:rPr>
          <w:sz w:val="24"/>
        </w:rPr>
        <w:t>2020</w:t>
      </w:r>
      <w:r>
        <w:rPr>
          <w:spacing w:val="-32"/>
          <w:sz w:val="24"/>
        </w:rPr>
        <w:t> 年 </w:t>
      </w:r>
      <w:r>
        <w:rPr>
          <w:sz w:val="24"/>
        </w:rPr>
        <w:t>1</w:t>
      </w:r>
      <w:r>
        <w:rPr>
          <w:spacing w:val="-8"/>
          <w:sz w:val="24"/>
        </w:rPr>
        <w:t> 月中旬，笔试地点：苏州市姑苏区。</w:t>
      </w:r>
      <w:r>
        <w:rPr>
          <w:sz w:val="24"/>
        </w:rPr>
        <w:t>具体时间和地点查询中国姑苏网（</w:t>
      </w:r>
      <w:hyperlink r:id="rId6">
        <w:r>
          <w:rPr>
            <w:sz w:val="24"/>
          </w:rPr>
          <w:t>http://www.gusu.gov.cn/</w:t>
        </w:r>
      </w:hyperlink>
      <w:r>
        <w:rPr>
          <w:sz w:val="24"/>
        </w:rPr>
        <w:t>）</w:t>
      </w:r>
      <w:r>
        <w:rPr>
          <w:spacing w:val="-1"/>
          <w:sz w:val="24"/>
        </w:rPr>
        <w:t>，考生按照通知上规定的时</w:t>
      </w:r>
      <w:r>
        <w:rPr>
          <w:sz w:val="24"/>
        </w:rPr>
        <w:t>间和地点参加考试，并随身携带《报名表》、《笔试通知单》和《居民身份证》。 </w:t>
      </w:r>
    </w:p>
    <w:p>
      <w:pPr>
        <w:pStyle w:val="ListParagraph"/>
        <w:numPr>
          <w:ilvl w:val="0"/>
          <w:numId w:val="2"/>
        </w:numPr>
        <w:tabs>
          <w:tab w:pos="830" w:val="left" w:leader="none"/>
        </w:tabs>
        <w:spacing w:line="240" w:lineRule="auto" w:before="1" w:after="0"/>
        <w:ind w:left="829" w:right="0" w:hanging="242"/>
        <w:jc w:val="left"/>
        <w:rPr>
          <w:sz w:val="24"/>
        </w:rPr>
      </w:pPr>
      <w:r>
        <w:rPr>
          <w:sz w:val="24"/>
        </w:rPr>
        <w:t>笔试形式和内容：笔试采取闭卷形式，重点考察专业理念、专业知识和专业能力。 </w:t>
      </w:r>
    </w:p>
    <w:p>
      <w:pPr>
        <w:pStyle w:val="BodyText"/>
        <w:spacing w:before="8"/>
        <w:ind w:left="0"/>
        <w:rPr>
          <w:sz w:val="19"/>
        </w:rPr>
      </w:pPr>
    </w:p>
    <w:p>
      <w:pPr>
        <w:pStyle w:val="ListParagraph"/>
        <w:numPr>
          <w:ilvl w:val="0"/>
          <w:numId w:val="2"/>
        </w:numPr>
        <w:tabs>
          <w:tab w:pos="830" w:val="left" w:leader="none"/>
        </w:tabs>
        <w:spacing w:line="240" w:lineRule="auto" w:before="0" w:after="0"/>
        <w:ind w:left="829" w:right="0" w:hanging="242"/>
        <w:jc w:val="left"/>
        <w:rPr>
          <w:sz w:val="24"/>
        </w:rPr>
      </w:pPr>
      <w:r>
        <w:rPr>
          <w:sz w:val="24"/>
        </w:rPr>
        <w:t>笔试不指定考试辅导用书，不举办也不委托任何机构举办考试辅导培训班。 </w:t>
      </w:r>
    </w:p>
    <w:p>
      <w:pPr>
        <w:pStyle w:val="BodyText"/>
        <w:spacing w:before="10"/>
        <w:ind w:left="0"/>
        <w:rPr>
          <w:sz w:val="19"/>
        </w:rPr>
      </w:pPr>
    </w:p>
    <w:p>
      <w:pPr>
        <w:pStyle w:val="ListParagraph"/>
        <w:numPr>
          <w:ilvl w:val="0"/>
          <w:numId w:val="2"/>
        </w:numPr>
        <w:tabs>
          <w:tab w:pos="830" w:val="left" w:leader="none"/>
        </w:tabs>
        <w:spacing w:line="436" w:lineRule="auto" w:before="0" w:after="0"/>
        <w:ind w:left="107" w:right="226" w:firstLine="480"/>
        <w:jc w:val="left"/>
        <w:rPr>
          <w:sz w:val="24"/>
        </w:rPr>
      </w:pPr>
      <w:r>
        <w:rPr>
          <w:spacing w:val="-10"/>
          <w:sz w:val="24"/>
        </w:rPr>
        <w:t>笔试成绩将于 </w:t>
      </w:r>
      <w:r>
        <w:rPr>
          <w:sz w:val="24"/>
        </w:rPr>
        <w:t>2020</w:t>
      </w:r>
      <w:r>
        <w:rPr>
          <w:spacing w:val="-44"/>
          <w:sz w:val="24"/>
        </w:rPr>
        <w:t> 年 </w:t>
      </w:r>
      <w:r>
        <w:rPr>
          <w:sz w:val="24"/>
        </w:rPr>
        <w:t>1</w:t>
      </w:r>
      <w:r>
        <w:rPr>
          <w:spacing w:val="-11"/>
          <w:sz w:val="24"/>
        </w:rPr>
        <w:t> 月中旬在中国姑苏网</w:t>
      </w:r>
      <w:hyperlink r:id="rId6">
        <w:r>
          <w:rPr>
            <w:sz w:val="24"/>
          </w:rPr>
          <w:t>（http://www.gusu.gov.cn/</w:t>
        </w:r>
      </w:hyperlink>
      <w:r>
        <w:rPr>
          <w:sz w:val="24"/>
        </w:rPr>
        <w:t>）</w:t>
      </w:r>
      <w:r>
        <w:rPr>
          <w:spacing w:val="-10"/>
          <w:sz w:val="24"/>
        </w:rPr>
        <w:t>公布，考</w:t>
      </w:r>
      <w:r>
        <w:rPr>
          <w:sz w:val="24"/>
        </w:rPr>
        <w:t>生自行查阅笔试成绩和是否进入面试。 </w:t>
      </w:r>
    </w:p>
    <w:p>
      <w:pPr>
        <w:pStyle w:val="Heading2"/>
        <w:spacing w:line="307" w:lineRule="exact"/>
      </w:pPr>
      <w:r>
        <w:rPr/>
        <w:t>（二）面试</w:t>
      </w:r>
      <w:r>
        <w:rPr>
          <w:w w:val="99"/>
        </w:rPr>
        <w:t> </w:t>
      </w:r>
    </w:p>
    <w:p>
      <w:pPr>
        <w:pStyle w:val="BodyText"/>
        <w:spacing w:before="11"/>
        <w:ind w:left="0"/>
        <w:rPr>
          <w:b/>
          <w:sz w:val="19"/>
        </w:rPr>
      </w:pPr>
    </w:p>
    <w:p>
      <w:pPr>
        <w:pStyle w:val="ListParagraph"/>
        <w:numPr>
          <w:ilvl w:val="0"/>
          <w:numId w:val="3"/>
        </w:numPr>
        <w:tabs>
          <w:tab w:pos="830" w:val="left" w:leader="none"/>
        </w:tabs>
        <w:spacing w:line="436" w:lineRule="auto" w:before="0" w:after="0"/>
        <w:ind w:left="107" w:right="111" w:firstLine="480"/>
        <w:jc w:val="left"/>
        <w:rPr>
          <w:sz w:val="24"/>
        </w:rPr>
      </w:pPr>
      <w:r>
        <w:rPr>
          <w:spacing w:val="-9"/>
          <w:sz w:val="24"/>
        </w:rPr>
        <w:t>面试时间和地点。面试时间：初定为 </w:t>
      </w:r>
      <w:r>
        <w:rPr>
          <w:sz w:val="24"/>
        </w:rPr>
        <w:t>2020</w:t>
      </w:r>
      <w:r>
        <w:rPr>
          <w:spacing w:val="-40"/>
          <w:sz w:val="24"/>
        </w:rPr>
        <w:t> 年 </w:t>
      </w:r>
      <w:r>
        <w:rPr>
          <w:sz w:val="24"/>
        </w:rPr>
        <w:t>2</w:t>
      </w:r>
      <w:r>
        <w:rPr>
          <w:spacing w:val="-11"/>
          <w:sz w:val="24"/>
        </w:rPr>
        <w:t> 月中下旬，面试地点：苏州市姑苏区。</w:t>
      </w:r>
      <w:r>
        <w:rPr>
          <w:sz w:val="24"/>
        </w:rPr>
        <w:t>具体时间和地点查询中国姑苏网（</w:t>
      </w:r>
      <w:hyperlink r:id="rId6">
        <w:r>
          <w:rPr>
            <w:sz w:val="24"/>
          </w:rPr>
          <w:t>http://www.gusu.gov.cn/</w:t>
        </w:r>
      </w:hyperlink>
      <w:r>
        <w:rPr>
          <w:sz w:val="24"/>
        </w:rPr>
        <w:t>）。 </w:t>
      </w:r>
    </w:p>
    <w:p>
      <w:pPr>
        <w:pStyle w:val="ListParagraph"/>
        <w:numPr>
          <w:ilvl w:val="0"/>
          <w:numId w:val="3"/>
        </w:numPr>
        <w:tabs>
          <w:tab w:pos="830" w:val="left" w:leader="none"/>
        </w:tabs>
        <w:spacing w:line="439" w:lineRule="auto" w:before="0" w:after="0"/>
        <w:ind w:left="107" w:right="230" w:firstLine="480"/>
        <w:jc w:val="left"/>
        <w:rPr>
          <w:sz w:val="24"/>
        </w:rPr>
      </w:pPr>
      <w:r>
        <w:rPr>
          <w:spacing w:val="-7"/>
          <w:sz w:val="24"/>
        </w:rPr>
        <w:t>面试形式为试讲，上一节与应聘专业岗位相一致的微型课。音乐、体育、美术和学前</w:t>
      </w:r>
      <w:r>
        <w:rPr>
          <w:spacing w:val="-3"/>
          <w:sz w:val="24"/>
        </w:rPr>
        <w:t>教育岗位还需增考专业技能测试，试讲与专业技能测试各占 </w:t>
      </w:r>
      <w:r>
        <w:rPr>
          <w:sz w:val="24"/>
        </w:rPr>
        <w:t>50</w:t>
      </w:r>
      <w:r>
        <w:rPr>
          <w:spacing w:val="-20"/>
          <w:sz w:val="24"/>
        </w:rPr>
        <w:t> 分。 </w:t>
      </w:r>
    </w:p>
    <w:p>
      <w:pPr>
        <w:spacing w:after="0" w:line="439" w:lineRule="auto"/>
        <w:jc w:val="left"/>
        <w:rPr>
          <w:sz w:val="24"/>
        </w:rPr>
        <w:sectPr>
          <w:pgSz w:w="11910" w:h="16850"/>
          <w:pgMar w:header="0" w:footer="904" w:top="1180" w:bottom="1100" w:left="1140" w:right="900"/>
        </w:sectPr>
      </w:pPr>
    </w:p>
    <w:p>
      <w:pPr>
        <w:pStyle w:val="ListParagraph"/>
        <w:numPr>
          <w:ilvl w:val="0"/>
          <w:numId w:val="3"/>
        </w:numPr>
        <w:tabs>
          <w:tab w:pos="830" w:val="left" w:leader="none"/>
        </w:tabs>
        <w:spacing w:line="436" w:lineRule="auto" w:before="48" w:after="0"/>
        <w:ind w:left="107" w:right="156" w:firstLine="480"/>
        <w:jc w:val="both"/>
        <w:rPr>
          <w:sz w:val="24"/>
        </w:rPr>
      </w:pPr>
      <w:r>
        <w:rPr>
          <w:spacing w:val="-2"/>
          <w:sz w:val="24"/>
        </w:rPr>
        <w:t>面试分数以百分制计，保留小数点后两位小数，第三位四舍五入。设 </w:t>
      </w:r>
      <w:r>
        <w:rPr>
          <w:sz w:val="24"/>
        </w:rPr>
        <w:t>60</w:t>
      </w:r>
      <w:r>
        <w:rPr>
          <w:spacing w:val="-7"/>
          <w:sz w:val="24"/>
        </w:rPr>
        <w:t> 分为合格分</w:t>
      </w:r>
      <w:r>
        <w:rPr>
          <w:spacing w:val="-9"/>
          <w:sz w:val="24"/>
        </w:rPr>
        <w:t>数线，面试成绩不合格者不计算总成绩。面试成绩、招聘总成绩当天公布。如考试总成绩相</w:t>
      </w:r>
      <w:r>
        <w:rPr>
          <w:spacing w:val="-10"/>
          <w:sz w:val="24"/>
        </w:rPr>
        <w:t>同的以面试成绩高者在前，如笔试成绩和面试成绩均相同的，则另行安排加试。加试时间、</w:t>
      </w:r>
      <w:r>
        <w:rPr>
          <w:sz w:val="24"/>
        </w:rPr>
        <w:t>地点另行通知。 </w:t>
      </w:r>
    </w:p>
    <w:p>
      <w:pPr>
        <w:pStyle w:val="Heading2"/>
        <w:spacing w:before="3"/>
      </w:pPr>
      <w:r>
        <w:rPr/>
        <w:t>五、体检</w:t>
      </w:r>
      <w:r>
        <w:rPr>
          <w:w w:val="99"/>
        </w:rPr>
        <w:t> </w:t>
      </w:r>
    </w:p>
    <w:p>
      <w:pPr>
        <w:pStyle w:val="BodyText"/>
        <w:spacing w:before="8"/>
        <w:ind w:left="0"/>
        <w:rPr>
          <w:b/>
          <w:sz w:val="19"/>
        </w:rPr>
      </w:pPr>
    </w:p>
    <w:p>
      <w:pPr>
        <w:pStyle w:val="BodyText"/>
        <w:spacing w:line="436" w:lineRule="auto"/>
        <w:ind w:right="225" w:firstLine="480"/>
        <w:jc w:val="both"/>
      </w:pPr>
      <w:r>
        <w:rPr>
          <w:spacing w:val="1"/>
        </w:rPr>
        <w:t>进入体检的人选在总成绩合格分数线以上人员中从高分到低分的顺序根据招聘计划人</w:t>
      </w:r>
      <w:r>
        <w:rPr>
          <w:spacing w:val="-18"/>
        </w:rPr>
        <w:t>数 </w:t>
      </w:r>
      <w:r>
        <w:rPr/>
        <w:t>1：1</w:t>
      </w:r>
      <w:r>
        <w:rPr>
          <w:spacing w:val="-7"/>
        </w:rPr>
        <w:t> 的比例确定。参加体检人员在规定时间内到指定的医疗机构进行体检。具体时间、</w:t>
      </w:r>
      <w:r>
        <w:rPr>
          <w:spacing w:val="-11"/>
        </w:rPr>
        <w:t>地点另行通知。体检费用由应聘人员自理。体检项目和标准参照修订后的《公务员录用体检</w:t>
      </w:r>
      <w:r>
        <w:rPr/>
        <w:t>通用标准（试行）》执行。不合格者不得录用。 </w:t>
      </w:r>
    </w:p>
    <w:p>
      <w:pPr>
        <w:pStyle w:val="Heading2"/>
        <w:spacing w:before="2"/>
      </w:pPr>
      <w:r>
        <w:rPr/>
        <w:t>六、资格复查和考核（考察）</w:t>
      </w:r>
      <w:r>
        <w:rPr>
          <w:w w:val="99"/>
        </w:rPr>
        <w:t> </w:t>
      </w:r>
    </w:p>
    <w:p>
      <w:pPr>
        <w:pStyle w:val="BodyText"/>
        <w:spacing w:before="10"/>
        <w:ind w:left="0"/>
        <w:rPr>
          <w:b/>
          <w:sz w:val="19"/>
        </w:rPr>
      </w:pPr>
    </w:p>
    <w:p>
      <w:pPr>
        <w:pStyle w:val="BodyText"/>
        <w:spacing w:line="436" w:lineRule="auto"/>
        <w:ind w:right="155" w:firstLine="480"/>
      </w:pPr>
      <w:r>
        <w:rPr/>
        <w:t>招聘单位对通过考试并且体检合格的应聘人员进行聘用考察和资格条件复查。考察和资格条件复查时间原则上不得超过 15 日。确因情况特殊，经姑苏区人力资源和社会保障局批</w:t>
      </w:r>
    </w:p>
    <w:p>
      <w:pPr>
        <w:pStyle w:val="BodyText"/>
        <w:spacing w:line="436" w:lineRule="auto"/>
        <w:ind w:right="109"/>
      </w:pPr>
      <w:r>
        <w:rPr>
          <w:spacing w:val="-10"/>
        </w:rPr>
        <w:t>准可延长至 </w:t>
      </w:r>
      <w:r>
        <w:rPr/>
        <w:t>30</w:t>
      </w:r>
      <w:r>
        <w:rPr>
          <w:spacing w:val="-13"/>
        </w:rPr>
        <w:t> 日。对不符合《简章》规定的本次公开招聘的基本条件及招聘岗位所需专业、</w:t>
      </w:r>
      <w:r>
        <w:rPr>
          <w:spacing w:val="-4"/>
        </w:rPr>
        <w:t>技能等资格条件的人员，取消其录取资格。聘用考核</w:t>
      </w:r>
      <w:r>
        <w:rPr/>
        <w:t>（考察</w:t>
      </w:r>
      <w:r>
        <w:rPr>
          <w:spacing w:val="-20"/>
        </w:rPr>
        <w:t>）</w:t>
      </w:r>
      <w:r>
        <w:rPr/>
        <w:t>标准参照苏州市公务员招录考察相关要求进行。 </w:t>
      </w:r>
    </w:p>
    <w:p>
      <w:pPr>
        <w:pStyle w:val="Heading2"/>
        <w:spacing w:before="1"/>
      </w:pPr>
      <w:r>
        <w:rPr/>
        <w:t>七、录取和聘用</w:t>
      </w:r>
      <w:r>
        <w:rPr>
          <w:w w:val="99"/>
        </w:rPr>
        <w:t> </w:t>
      </w:r>
    </w:p>
    <w:p>
      <w:pPr>
        <w:pStyle w:val="BodyText"/>
        <w:spacing w:before="10"/>
        <w:ind w:left="0"/>
        <w:rPr>
          <w:b/>
          <w:sz w:val="19"/>
        </w:rPr>
      </w:pPr>
    </w:p>
    <w:p>
      <w:pPr>
        <w:pStyle w:val="BodyText"/>
        <w:spacing w:line="436" w:lineRule="auto"/>
        <w:ind w:right="108" w:firstLine="480"/>
        <w:jc w:val="both"/>
      </w:pPr>
      <w:hyperlink r:id="rId6">
        <w:r>
          <w:rPr/>
          <w:t>各招聘岗位拟录取人员名单在中国姑苏网（http://www.gusu.gov.cn/</w:t>
        </w:r>
      </w:hyperlink>
      <w:r>
        <w:rPr/>
        <w:t>）</w:t>
      </w:r>
      <w:r>
        <w:rPr>
          <w:spacing w:val="-13"/>
        </w:rPr>
        <w:t>公示 </w:t>
      </w:r>
      <w:r>
        <w:rPr/>
        <w:t>7</w:t>
      </w:r>
      <w:r>
        <w:rPr>
          <w:spacing w:val="-9"/>
        </w:rPr>
        <w:t> 个工作</w:t>
      </w:r>
      <w:r>
        <w:rPr>
          <w:spacing w:val="-10"/>
        </w:rPr>
        <w:t>日，公示无异议，按规定程序报批、办理录用等相关手续。对不符合《简章》规定的本次公开招聘条件或提供虚假材料的人员，取消其录取资格。</w:t>
      </w:r>
      <w:r>
        <w:rPr/>
        <w:t>2020 年应届毕业生须于规定时间内凭毕业证书(学位证书</w:t>
      </w:r>
      <w:r>
        <w:rPr>
          <w:spacing w:val="-24"/>
        </w:rPr>
        <w:t>）</w:t>
      </w:r>
      <w:r>
        <w:rPr>
          <w:spacing w:val="-11"/>
        </w:rPr>
        <w:t>、教师资格证、普通话等符合岗位要求的证书原件领取录取通知书。</w:t>
      </w:r>
      <w:r>
        <w:rPr/>
        <w:t> </w:t>
      </w:r>
    </w:p>
    <w:p>
      <w:pPr>
        <w:pStyle w:val="BodyText"/>
        <w:spacing w:line="436" w:lineRule="auto" w:before="2"/>
        <w:ind w:right="155" w:firstLine="480"/>
      </w:pPr>
      <w:r>
        <w:rPr/>
        <w:t>录取人员应在规定时间内与招聘单位签订《毕业生双向选择就业协议书》。因应聘人员个人原因逾期未办理录取或签约、鉴证相关手续的，取消其录取资格。 </w:t>
      </w:r>
    </w:p>
    <w:p>
      <w:pPr>
        <w:pStyle w:val="BodyText"/>
        <w:spacing w:line="436" w:lineRule="auto" w:before="1"/>
        <w:ind w:right="227" w:firstLine="480"/>
        <w:jc w:val="both"/>
      </w:pPr>
      <w:r>
        <w:rPr>
          <w:spacing w:val="-6"/>
        </w:rPr>
        <w:t>在招聘单位申报录取和聘用手续前，因考生体检、考察和资格复查不合格以及因自动放弃录取资格而出现缺额时，经招聘单位申请，主管部门同意，报姑苏区人力资源和社会保障</w:t>
      </w:r>
      <w:r>
        <w:rPr>
          <w:spacing w:val="-8"/>
        </w:rPr>
        <w:t>局审批，可在报考同一岗位的人员中按面试成绩从高分到低分的顺序进行一次性递补，也可</w:t>
      </w:r>
      <w:r>
        <w:rPr/>
        <w:t>以决定不递补。 </w:t>
      </w:r>
    </w:p>
    <w:p>
      <w:pPr>
        <w:spacing w:after="0" w:line="436" w:lineRule="auto"/>
        <w:jc w:val="both"/>
        <w:sectPr>
          <w:pgSz w:w="11910" w:h="16850"/>
          <w:pgMar w:header="0" w:footer="904" w:top="1180" w:bottom="1100" w:left="1140" w:right="900"/>
        </w:sectPr>
      </w:pPr>
    </w:p>
    <w:p>
      <w:pPr>
        <w:pStyle w:val="BodyText"/>
        <w:spacing w:line="439" w:lineRule="auto" w:before="48"/>
        <w:ind w:right="227" w:firstLine="480"/>
      </w:pPr>
      <w:r>
        <w:rPr>
          <w:spacing w:val="-5"/>
        </w:rPr>
        <w:t>新聘用人员统一实行县管校聘的管理模式，自觉服从教师调配和交流安排。事业单位与</w:t>
      </w:r>
      <w:r>
        <w:rPr>
          <w:spacing w:val="-8"/>
        </w:rPr>
        <w:t>新聘用人员订立聘用合同，期限不低于 </w:t>
      </w:r>
      <w:r>
        <w:rPr/>
        <w:t>3</w:t>
      </w:r>
      <w:r>
        <w:rPr>
          <w:spacing w:val="-12"/>
        </w:rPr>
        <w:t> 年，初次就业的工作人员与事业单位订立的聘用合</w:t>
      </w:r>
    </w:p>
    <w:p>
      <w:pPr>
        <w:pStyle w:val="BodyText"/>
        <w:spacing w:line="436" w:lineRule="auto"/>
        <w:ind w:right="227"/>
      </w:pPr>
      <w:r>
        <w:rPr>
          <w:spacing w:val="-7"/>
        </w:rPr>
        <w:t>同，试用期为 </w:t>
      </w:r>
      <w:r>
        <w:rPr/>
        <w:t>12</w:t>
      </w:r>
      <w:r>
        <w:rPr>
          <w:spacing w:val="-11"/>
        </w:rPr>
        <w:t> 个月。其他人员试用期为 </w:t>
      </w:r>
      <w:r>
        <w:rPr/>
        <w:t>6</w:t>
      </w:r>
      <w:r>
        <w:rPr>
          <w:spacing w:val="-8"/>
        </w:rPr>
        <w:t> 个月。试用期满，经考核合格者，予以定岗定</w:t>
      </w:r>
      <w:r>
        <w:rPr/>
        <w:t>级；考核不合格者解除聘用合同。 </w:t>
      </w:r>
    </w:p>
    <w:p>
      <w:pPr>
        <w:pStyle w:val="Heading2"/>
      </w:pPr>
      <w:r>
        <w:rPr/>
        <w:t>八、纪律与监督</w:t>
      </w:r>
      <w:r>
        <w:rPr>
          <w:w w:val="99"/>
        </w:rPr>
        <w:t> </w:t>
      </w:r>
    </w:p>
    <w:p>
      <w:pPr>
        <w:pStyle w:val="BodyText"/>
        <w:spacing w:before="5"/>
        <w:ind w:left="0"/>
        <w:rPr>
          <w:b/>
          <w:sz w:val="19"/>
        </w:rPr>
      </w:pPr>
    </w:p>
    <w:p>
      <w:pPr>
        <w:pStyle w:val="BodyText"/>
        <w:spacing w:line="436" w:lineRule="auto"/>
        <w:ind w:right="227" w:firstLine="480"/>
        <w:jc w:val="both"/>
      </w:pPr>
      <w:r>
        <w:rPr>
          <w:spacing w:val="-7"/>
        </w:rPr>
        <w:t>事业单位公开招聘工作人员的工作坚持“公开、平等、竞争、择优”的原则，自觉接受</w:t>
      </w:r>
      <w:r>
        <w:rPr>
          <w:spacing w:val="-5"/>
        </w:rPr>
        <w:t>纪检监察部门和社会公众的监督。对单位和个人违反招聘规程一经查实的，按国家、省、市</w:t>
      </w:r>
      <w:r>
        <w:rPr>
          <w:spacing w:val="-9"/>
        </w:rPr>
        <w:t>关于事业单位公开招聘工作中纪律与监督的有关规定处理。为方便群众和社会监督，杜绝不</w:t>
      </w:r>
      <w:r>
        <w:rPr/>
        <w:t>正之风，特设监督举报电话：0512-68722516。 </w:t>
      </w:r>
    </w:p>
    <w:p>
      <w:pPr>
        <w:pStyle w:val="Heading2"/>
        <w:spacing w:before="1"/>
      </w:pPr>
      <w:r>
        <w:rPr/>
        <w:t>九、其他</w:t>
      </w:r>
      <w:r>
        <w:rPr>
          <w:w w:val="99"/>
        </w:rPr>
        <w:t> </w:t>
      </w:r>
    </w:p>
    <w:p>
      <w:pPr>
        <w:pStyle w:val="BodyText"/>
        <w:spacing w:before="11"/>
        <w:ind w:left="0"/>
        <w:rPr>
          <w:b/>
          <w:sz w:val="19"/>
        </w:rPr>
      </w:pPr>
    </w:p>
    <w:p>
      <w:pPr>
        <w:pStyle w:val="BodyText"/>
        <w:spacing w:line="436" w:lineRule="auto"/>
        <w:ind w:right="226" w:firstLine="480"/>
        <w:jc w:val="both"/>
      </w:pPr>
      <w:r>
        <w:rPr>
          <w:spacing w:val="-9"/>
        </w:rPr>
        <w:t>本《简章》由姑苏区教育体育和文化旅游委员会、姑苏区人力资源和社会保障局负责解</w:t>
      </w:r>
      <w:r>
        <w:rPr>
          <w:spacing w:val="-4"/>
        </w:rPr>
        <w:t>释。咨询电话：</w:t>
      </w:r>
      <w:r>
        <w:rPr>
          <w:spacing w:val="-1"/>
        </w:rPr>
        <w:t>0512-68728107（</w:t>
      </w:r>
      <w:r>
        <w:rPr/>
        <w:t>姑苏区教育体育和文化旅游委员会</w:t>
      </w:r>
      <w:r>
        <w:rPr>
          <w:spacing w:val="-12"/>
        </w:rPr>
        <w:t>）、</w:t>
      </w:r>
      <w:r>
        <w:rPr/>
        <w:t>0512-65330737（</w:t>
      </w:r>
      <w:r>
        <w:rPr>
          <w:spacing w:val="-15"/>
        </w:rPr>
        <w:t>姑</w:t>
      </w:r>
      <w:r>
        <w:rPr/>
        <w:t>苏区人力资源和社会保障局）。 </w:t>
      </w:r>
    </w:p>
    <w:p>
      <w:pPr>
        <w:pStyle w:val="Heading2"/>
        <w:spacing w:line="436" w:lineRule="auto" w:before="1"/>
        <w:ind w:left="107" w:right="231" w:firstLine="482"/>
        <w:jc w:val="both"/>
      </w:pPr>
      <w:r>
        <w:rPr/>
        <w:t>附：1.《2020 年姑苏区教育体育和文化旅游委员会下属事业单位公开招聘事业编制教师岗位简介表》</w:t>
      </w:r>
      <w:r>
        <w:rPr>
          <w:w w:val="99"/>
        </w:rPr>
        <w:t> </w:t>
      </w:r>
    </w:p>
    <w:p>
      <w:pPr>
        <w:spacing w:line="307" w:lineRule="exact" w:before="0"/>
        <w:ind w:left="590" w:right="0" w:firstLine="0"/>
        <w:jc w:val="left"/>
        <w:rPr>
          <w:b/>
          <w:sz w:val="24"/>
        </w:rPr>
      </w:pPr>
      <w:r>
        <w:rPr>
          <w:b/>
          <w:w w:val="99"/>
          <w:sz w:val="24"/>
        </w:rPr>
        <w:t>    </w:t>
      </w:r>
      <w:r>
        <w:rPr>
          <w:b/>
          <w:sz w:val="24"/>
        </w:rPr>
        <w:t>2.《报名登记表》</w:t>
      </w:r>
      <w:r>
        <w:rPr>
          <w:b/>
          <w:w w:val="99"/>
          <w:sz w:val="24"/>
        </w:rPr>
        <w:t> </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0"/>
        <w:ind w:left="0"/>
        <w:rPr>
          <w:b/>
          <w:sz w:val="25"/>
        </w:rPr>
      </w:pPr>
    </w:p>
    <w:p>
      <w:pPr>
        <w:spacing w:before="66"/>
        <w:ind w:left="590" w:right="0" w:firstLine="0"/>
        <w:jc w:val="left"/>
        <w:rPr>
          <w:b/>
          <w:sz w:val="24"/>
        </w:rPr>
      </w:pPr>
      <w:r>
        <w:rPr>
          <w:b/>
          <w:w w:val="99"/>
          <w:sz w:val="24"/>
        </w:rPr>
        <w:t>                                        </w:t>
      </w:r>
      <w:r>
        <w:rPr>
          <w:b/>
          <w:sz w:val="24"/>
        </w:rPr>
        <w:t>苏州市姑苏区人力资源和社会保障局</w:t>
      </w:r>
      <w:r>
        <w:rPr>
          <w:b/>
          <w:w w:val="99"/>
          <w:sz w:val="24"/>
        </w:rPr>
        <w:t>  </w:t>
      </w:r>
    </w:p>
    <w:p>
      <w:pPr>
        <w:pStyle w:val="BodyText"/>
        <w:spacing w:before="9"/>
        <w:ind w:left="0"/>
        <w:rPr>
          <w:b/>
          <w:sz w:val="19"/>
        </w:rPr>
      </w:pPr>
    </w:p>
    <w:p>
      <w:pPr>
        <w:spacing w:before="0"/>
        <w:ind w:left="590" w:right="0" w:firstLine="0"/>
        <w:jc w:val="left"/>
        <w:rPr>
          <w:b/>
          <w:sz w:val="24"/>
        </w:rPr>
      </w:pPr>
      <w:r>
        <w:rPr>
          <w:b/>
          <w:w w:val="99"/>
          <w:sz w:val="24"/>
        </w:rPr>
        <w:t>                                      </w:t>
      </w:r>
      <w:r>
        <w:rPr>
          <w:b/>
          <w:sz w:val="24"/>
        </w:rPr>
        <w:t>苏州市姑苏区教育体育和文化旅游委员会</w:t>
      </w:r>
      <w:r>
        <w:rPr>
          <w:b/>
          <w:w w:val="99"/>
          <w:sz w:val="24"/>
        </w:rPr>
        <w:t> </w:t>
      </w:r>
    </w:p>
    <w:p>
      <w:pPr>
        <w:pStyle w:val="BodyText"/>
        <w:spacing w:before="8"/>
        <w:ind w:left="0"/>
        <w:rPr>
          <w:b/>
          <w:sz w:val="19"/>
        </w:rPr>
      </w:pPr>
    </w:p>
    <w:p>
      <w:pPr>
        <w:spacing w:before="1"/>
        <w:ind w:left="6121" w:right="0" w:firstLine="0"/>
        <w:jc w:val="left"/>
        <w:rPr>
          <w:b/>
          <w:sz w:val="24"/>
        </w:rPr>
      </w:pPr>
      <w:r>
        <w:rPr>
          <w:b/>
          <w:sz w:val="24"/>
        </w:rPr>
        <w:t>2019 年 12 月 20 日</w:t>
      </w:r>
      <w:r>
        <w:rPr>
          <w:b/>
          <w:w w:val="99"/>
          <w:sz w:val="24"/>
        </w:rPr>
        <w:t> </w:t>
      </w:r>
    </w:p>
    <w:p>
      <w:pPr>
        <w:spacing w:before="206"/>
        <w:ind w:left="1065" w:right="0" w:firstLine="0"/>
        <w:jc w:val="center"/>
        <w:rPr>
          <w:b/>
          <w:sz w:val="24"/>
        </w:rPr>
      </w:pPr>
      <w:r>
        <w:rPr>
          <w:b/>
          <w:w w:val="99"/>
          <w:sz w:val="24"/>
        </w:rPr>
        <w:t> </w:t>
      </w:r>
    </w:p>
    <w:sectPr>
      <w:pgSz w:w="11910" w:h="16850"/>
      <w:pgMar w:header="0" w:footer="904" w:top="1180" w:bottom="1100" w:left="11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6.25pt;margin-top:785.835938pt;width:8.5pt;height:12pt;mso-position-horizontal-relative:page;mso-position-vertical-relative:page;z-index:-2518056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8"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076" w:hanging="241"/>
      </w:pPr>
      <w:rPr>
        <w:rFonts w:hint="default"/>
        <w:lang w:val="zh-CN" w:eastAsia="zh-CN" w:bidi="zh-CN"/>
      </w:rPr>
    </w:lvl>
    <w:lvl w:ilvl="2">
      <w:start w:val="0"/>
      <w:numFmt w:val="bullet"/>
      <w:lvlText w:val="•"/>
      <w:lvlJc w:val="left"/>
      <w:pPr>
        <w:ind w:left="2053" w:hanging="241"/>
      </w:pPr>
      <w:rPr>
        <w:rFonts w:hint="default"/>
        <w:lang w:val="zh-CN" w:eastAsia="zh-CN" w:bidi="zh-CN"/>
      </w:rPr>
    </w:lvl>
    <w:lvl w:ilvl="3">
      <w:start w:val="0"/>
      <w:numFmt w:val="bullet"/>
      <w:lvlText w:val="•"/>
      <w:lvlJc w:val="left"/>
      <w:pPr>
        <w:ind w:left="3029" w:hanging="241"/>
      </w:pPr>
      <w:rPr>
        <w:rFonts w:hint="default"/>
        <w:lang w:val="zh-CN" w:eastAsia="zh-CN" w:bidi="zh-CN"/>
      </w:rPr>
    </w:lvl>
    <w:lvl w:ilvl="4">
      <w:start w:val="0"/>
      <w:numFmt w:val="bullet"/>
      <w:lvlText w:val="•"/>
      <w:lvlJc w:val="left"/>
      <w:pPr>
        <w:ind w:left="4006" w:hanging="241"/>
      </w:pPr>
      <w:rPr>
        <w:rFonts w:hint="default"/>
        <w:lang w:val="zh-CN" w:eastAsia="zh-CN" w:bidi="zh-CN"/>
      </w:rPr>
    </w:lvl>
    <w:lvl w:ilvl="5">
      <w:start w:val="0"/>
      <w:numFmt w:val="bullet"/>
      <w:lvlText w:val="•"/>
      <w:lvlJc w:val="left"/>
      <w:pPr>
        <w:ind w:left="4983" w:hanging="241"/>
      </w:pPr>
      <w:rPr>
        <w:rFonts w:hint="default"/>
        <w:lang w:val="zh-CN" w:eastAsia="zh-CN" w:bidi="zh-CN"/>
      </w:rPr>
    </w:lvl>
    <w:lvl w:ilvl="6">
      <w:start w:val="0"/>
      <w:numFmt w:val="bullet"/>
      <w:lvlText w:val="•"/>
      <w:lvlJc w:val="left"/>
      <w:pPr>
        <w:ind w:left="5959" w:hanging="241"/>
      </w:pPr>
      <w:rPr>
        <w:rFonts w:hint="default"/>
        <w:lang w:val="zh-CN" w:eastAsia="zh-CN" w:bidi="zh-CN"/>
      </w:rPr>
    </w:lvl>
    <w:lvl w:ilvl="7">
      <w:start w:val="0"/>
      <w:numFmt w:val="bullet"/>
      <w:lvlText w:val="•"/>
      <w:lvlJc w:val="left"/>
      <w:pPr>
        <w:ind w:left="6936" w:hanging="241"/>
      </w:pPr>
      <w:rPr>
        <w:rFonts w:hint="default"/>
        <w:lang w:val="zh-CN" w:eastAsia="zh-CN" w:bidi="zh-CN"/>
      </w:rPr>
    </w:lvl>
    <w:lvl w:ilvl="8">
      <w:start w:val="0"/>
      <w:numFmt w:val="bullet"/>
      <w:lvlText w:val="•"/>
      <w:lvlJc w:val="left"/>
      <w:pPr>
        <w:ind w:left="7913" w:hanging="241"/>
      </w:pPr>
      <w:rPr>
        <w:rFonts w:hint="default"/>
        <w:lang w:val="zh-CN" w:eastAsia="zh-CN" w:bidi="zh-CN"/>
      </w:rPr>
    </w:lvl>
  </w:abstractNum>
  <w:abstractNum w:abstractNumId="1">
    <w:multiLevelType w:val="hybridMultilevel"/>
    <w:lvl w:ilvl="0">
      <w:start w:val="1"/>
      <w:numFmt w:val="decimal"/>
      <w:lvlText w:val="%1."/>
      <w:lvlJc w:val="left"/>
      <w:pPr>
        <w:ind w:left="108" w:hanging="24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1076" w:hanging="241"/>
      </w:pPr>
      <w:rPr>
        <w:rFonts w:hint="default"/>
        <w:lang w:val="zh-CN" w:eastAsia="zh-CN" w:bidi="zh-CN"/>
      </w:rPr>
    </w:lvl>
    <w:lvl w:ilvl="2">
      <w:start w:val="0"/>
      <w:numFmt w:val="bullet"/>
      <w:lvlText w:val="•"/>
      <w:lvlJc w:val="left"/>
      <w:pPr>
        <w:ind w:left="2053" w:hanging="241"/>
      </w:pPr>
      <w:rPr>
        <w:rFonts w:hint="default"/>
        <w:lang w:val="zh-CN" w:eastAsia="zh-CN" w:bidi="zh-CN"/>
      </w:rPr>
    </w:lvl>
    <w:lvl w:ilvl="3">
      <w:start w:val="0"/>
      <w:numFmt w:val="bullet"/>
      <w:lvlText w:val="•"/>
      <w:lvlJc w:val="left"/>
      <w:pPr>
        <w:ind w:left="3029" w:hanging="241"/>
      </w:pPr>
      <w:rPr>
        <w:rFonts w:hint="default"/>
        <w:lang w:val="zh-CN" w:eastAsia="zh-CN" w:bidi="zh-CN"/>
      </w:rPr>
    </w:lvl>
    <w:lvl w:ilvl="4">
      <w:start w:val="0"/>
      <w:numFmt w:val="bullet"/>
      <w:lvlText w:val="•"/>
      <w:lvlJc w:val="left"/>
      <w:pPr>
        <w:ind w:left="4006" w:hanging="241"/>
      </w:pPr>
      <w:rPr>
        <w:rFonts w:hint="default"/>
        <w:lang w:val="zh-CN" w:eastAsia="zh-CN" w:bidi="zh-CN"/>
      </w:rPr>
    </w:lvl>
    <w:lvl w:ilvl="5">
      <w:start w:val="0"/>
      <w:numFmt w:val="bullet"/>
      <w:lvlText w:val="•"/>
      <w:lvlJc w:val="left"/>
      <w:pPr>
        <w:ind w:left="4983" w:hanging="241"/>
      </w:pPr>
      <w:rPr>
        <w:rFonts w:hint="default"/>
        <w:lang w:val="zh-CN" w:eastAsia="zh-CN" w:bidi="zh-CN"/>
      </w:rPr>
    </w:lvl>
    <w:lvl w:ilvl="6">
      <w:start w:val="0"/>
      <w:numFmt w:val="bullet"/>
      <w:lvlText w:val="•"/>
      <w:lvlJc w:val="left"/>
      <w:pPr>
        <w:ind w:left="5959" w:hanging="241"/>
      </w:pPr>
      <w:rPr>
        <w:rFonts w:hint="default"/>
        <w:lang w:val="zh-CN" w:eastAsia="zh-CN" w:bidi="zh-CN"/>
      </w:rPr>
    </w:lvl>
    <w:lvl w:ilvl="7">
      <w:start w:val="0"/>
      <w:numFmt w:val="bullet"/>
      <w:lvlText w:val="•"/>
      <w:lvlJc w:val="left"/>
      <w:pPr>
        <w:ind w:left="6936" w:hanging="241"/>
      </w:pPr>
      <w:rPr>
        <w:rFonts w:hint="default"/>
        <w:lang w:val="zh-CN" w:eastAsia="zh-CN" w:bidi="zh-CN"/>
      </w:rPr>
    </w:lvl>
    <w:lvl w:ilvl="8">
      <w:start w:val="0"/>
      <w:numFmt w:val="bullet"/>
      <w:lvlText w:val="•"/>
      <w:lvlJc w:val="left"/>
      <w:pPr>
        <w:ind w:left="7913" w:hanging="241"/>
      </w:pPr>
      <w:rPr>
        <w:rFonts w:hint="default"/>
        <w:lang w:val="zh-CN" w:eastAsia="zh-CN" w:bidi="zh-CN"/>
      </w:rPr>
    </w:lvl>
  </w:abstractNum>
  <w:abstractNum w:abstractNumId="0">
    <w:multiLevelType w:val="hybridMultilevel"/>
    <w:lvl w:ilvl="0">
      <w:start w:val="1"/>
      <w:numFmt w:val="decimal"/>
      <w:lvlText w:val="%1."/>
      <w:lvlJc w:val="left"/>
      <w:pPr>
        <w:ind w:left="829"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724" w:hanging="241"/>
      </w:pPr>
      <w:rPr>
        <w:rFonts w:hint="default"/>
        <w:lang w:val="zh-CN" w:eastAsia="zh-CN" w:bidi="zh-CN"/>
      </w:rPr>
    </w:lvl>
    <w:lvl w:ilvl="2">
      <w:start w:val="0"/>
      <w:numFmt w:val="bullet"/>
      <w:lvlText w:val="•"/>
      <w:lvlJc w:val="left"/>
      <w:pPr>
        <w:ind w:left="2629" w:hanging="241"/>
      </w:pPr>
      <w:rPr>
        <w:rFonts w:hint="default"/>
        <w:lang w:val="zh-CN" w:eastAsia="zh-CN" w:bidi="zh-CN"/>
      </w:rPr>
    </w:lvl>
    <w:lvl w:ilvl="3">
      <w:start w:val="0"/>
      <w:numFmt w:val="bullet"/>
      <w:lvlText w:val="•"/>
      <w:lvlJc w:val="left"/>
      <w:pPr>
        <w:ind w:left="3533" w:hanging="241"/>
      </w:pPr>
      <w:rPr>
        <w:rFonts w:hint="default"/>
        <w:lang w:val="zh-CN" w:eastAsia="zh-CN" w:bidi="zh-CN"/>
      </w:rPr>
    </w:lvl>
    <w:lvl w:ilvl="4">
      <w:start w:val="0"/>
      <w:numFmt w:val="bullet"/>
      <w:lvlText w:val="•"/>
      <w:lvlJc w:val="left"/>
      <w:pPr>
        <w:ind w:left="4438" w:hanging="241"/>
      </w:pPr>
      <w:rPr>
        <w:rFonts w:hint="default"/>
        <w:lang w:val="zh-CN" w:eastAsia="zh-CN" w:bidi="zh-CN"/>
      </w:rPr>
    </w:lvl>
    <w:lvl w:ilvl="5">
      <w:start w:val="0"/>
      <w:numFmt w:val="bullet"/>
      <w:lvlText w:val="•"/>
      <w:lvlJc w:val="left"/>
      <w:pPr>
        <w:ind w:left="5343" w:hanging="241"/>
      </w:pPr>
      <w:rPr>
        <w:rFonts w:hint="default"/>
        <w:lang w:val="zh-CN" w:eastAsia="zh-CN" w:bidi="zh-CN"/>
      </w:rPr>
    </w:lvl>
    <w:lvl w:ilvl="6">
      <w:start w:val="0"/>
      <w:numFmt w:val="bullet"/>
      <w:lvlText w:val="•"/>
      <w:lvlJc w:val="left"/>
      <w:pPr>
        <w:ind w:left="6247" w:hanging="241"/>
      </w:pPr>
      <w:rPr>
        <w:rFonts w:hint="default"/>
        <w:lang w:val="zh-CN" w:eastAsia="zh-CN" w:bidi="zh-CN"/>
      </w:rPr>
    </w:lvl>
    <w:lvl w:ilvl="7">
      <w:start w:val="0"/>
      <w:numFmt w:val="bullet"/>
      <w:lvlText w:val="•"/>
      <w:lvlJc w:val="left"/>
      <w:pPr>
        <w:ind w:left="7152" w:hanging="241"/>
      </w:pPr>
      <w:rPr>
        <w:rFonts w:hint="default"/>
        <w:lang w:val="zh-CN" w:eastAsia="zh-CN" w:bidi="zh-CN"/>
      </w:rPr>
    </w:lvl>
    <w:lvl w:ilvl="8">
      <w:start w:val="0"/>
      <w:numFmt w:val="bullet"/>
      <w:lvlText w:val="•"/>
      <w:lvlJc w:val="left"/>
      <w:pPr>
        <w:ind w:left="8057" w:hanging="241"/>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07"/>
    </w:pPr>
    <w:rPr>
      <w:rFonts w:ascii="宋体" w:hAnsi="宋体" w:eastAsia="宋体" w:cs="宋体"/>
      <w:sz w:val="24"/>
      <w:szCs w:val="24"/>
      <w:lang w:val="zh-CN" w:eastAsia="zh-CN" w:bidi="zh-CN"/>
    </w:rPr>
  </w:style>
  <w:style w:styleId="Heading1" w:type="paragraph">
    <w:name w:val="Heading 1"/>
    <w:basedOn w:val="Normal"/>
    <w:uiPriority w:val="1"/>
    <w:qFormat/>
    <w:pPr>
      <w:ind w:left="237"/>
      <w:jc w:val="center"/>
      <w:outlineLvl w:val="1"/>
    </w:pPr>
    <w:rPr>
      <w:rFonts w:ascii="宋体" w:hAnsi="宋体" w:eastAsia="宋体" w:cs="宋体"/>
      <w:b/>
      <w:bCs/>
      <w:sz w:val="36"/>
      <w:szCs w:val="36"/>
      <w:lang w:val="zh-CN" w:eastAsia="zh-CN" w:bidi="zh-CN"/>
    </w:rPr>
  </w:style>
  <w:style w:styleId="Heading2" w:type="paragraph">
    <w:name w:val="Heading 2"/>
    <w:basedOn w:val="Normal"/>
    <w:uiPriority w:val="1"/>
    <w:qFormat/>
    <w:pPr>
      <w:ind w:left="590"/>
      <w:outlineLvl w:val="2"/>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107"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usu.gov.c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钱英杰</dc:creator>
  <dc:title>2008年苏州市市属事业单位第二次公开招聘工作人员</dc:title>
  <dcterms:created xsi:type="dcterms:W3CDTF">2019-12-23T01:04:34Z</dcterms:created>
  <dcterms:modified xsi:type="dcterms:W3CDTF">2019-12-23T01:04:34Z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2016</vt:lpwstr>
  </property>
  <property fmtid="{D5CDD505-2E9C-101B-9397-08002B2CF9AE}" pid="4" name="LastSaved">
    <vt:filetime>2019-12-23T00:00:00Z</vt:filetime>
  </property>
</Properties>
</file>