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周口市眼科医院（周口市第七人民医院）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2021年第二批人才引进高层次人才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公  告</w:t>
      </w:r>
    </w:p>
    <w:p>
      <w:pPr>
        <w:spacing w:line="600" w:lineRule="exact"/>
        <w:rPr>
          <w:rFonts w:ascii="微软雅黑" w:hAnsi="微软雅黑" w:eastAsia="微软雅黑" w:cs="微软雅黑"/>
          <w:color w:val="000000"/>
        </w:rPr>
      </w:pPr>
    </w:p>
    <w:p>
      <w:pPr>
        <w:widowControl/>
        <w:spacing w:line="600" w:lineRule="exact"/>
        <w:ind w:firstLine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根据我院人才需求实际，现面向社会公开招聘硕士研究生7名，编制为事业单位差供编制，特此公告如下：</w:t>
      </w:r>
    </w:p>
    <w:p>
      <w:pPr>
        <w:spacing w:line="600" w:lineRule="exact"/>
        <w:ind w:left="640"/>
        <w:rPr>
          <w:rStyle w:val="7"/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 w:val="0"/>
          <w:sz w:val="32"/>
          <w:szCs w:val="32"/>
        </w:rPr>
        <w:t>一、招聘对象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全日制硕士研究生，具体详见附件1：《周口市眼科医院2021年引进高层人才需求表》。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 w:val="0"/>
          <w:sz w:val="32"/>
          <w:szCs w:val="32"/>
        </w:rPr>
        <w:t>二、报名应聘基本条件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（一）具有中华人民共和国国籍；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（二）遵守宪法和法律，具有良好的品行和职业道德；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（三）有较强的专业理论功底和实践能力，能够适应岗位需要，具备岗位所需的综合素质、专业或技能条件；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年龄35岁以下(年龄计算截止时间为2021年10月1日)；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（五）符合招聘要求的学历、专业（2021年7月31日前取得岗位要求的毕业证、学位证）；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（六）适应岗位要求的身体条件；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（七）有下列情形之一的人员不得报名应聘：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1、周口市及所属县市区机关事业单位在编在岗工作人员；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2、刑事处罚期限未满或者涉嫌违法犯罪正在接受调查的人员；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3、尚未解除党纪、政纪处分或正在接受纪律审查的人员；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4、曾在公务员招录、事业单位公开招聘考试中被认定有舞弊等严重违反招聘纪律的人员；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5、国家和省、市另有规定不得应聘到事业单位的人员。</w:t>
      </w:r>
    </w:p>
    <w:p>
      <w:pPr>
        <w:widowControl/>
        <w:spacing w:line="600" w:lineRule="exact"/>
        <w:ind w:firstLine="602"/>
        <w:jc w:val="left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三、报名及资格审查</w:t>
      </w:r>
    </w:p>
    <w:p>
      <w:pPr>
        <w:widowControl/>
        <w:spacing w:line="600" w:lineRule="exact"/>
        <w:ind w:firstLine="6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报名方式：采取现场报名和电子邮件报名两种方式，现场报名时携带报名登记表电子版（附件2），身份证、毕业证、学位证、教育部学历证书电子注册备案表、资格证书、荣誉奖项等相关证件；现场报名地点：河南省招才引智创新发展大会现场（时间：2021年10月23日至2021年10月24日）。电子邮件报名的，将报名登记表及有关证件扫描件发送至电子邮箱：zkykyy@163.com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（二）资格审查：接到报名材料后，按照公告发布的资格条件进行资格审查，审查结果将直接通知应聘人员本人。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（三）报名时间：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自公告发布之日起</w:t>
      </w:r>
      <w:r>
        <w:rPr>
          <w:rFonts w:hint="eastAsia" w:ascii="仿宋_GB2312" w:hAnsi="仿宋_GB2312" w:eastAsia="仿宋_GB2312" w:cs="仿宋_GB2312"/>
          <w:sz w:val="32"/>
          <w:szCs w:val="32"/>
        </w:rPr>
        <w:t>至2021年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资格审查贯穿招聘工作全过程，应聘人员报名时提交的信息和提供的有关材料必须真实有效。一经发现不符合引进条件、弄虚作假或违反引进规定的，将取消其聘用资格，由此产生的一切后果由个人承担。</w:t>
      </w:r>
    </w:p>
    <w:p>
      <w:pPr>
        <w:widowControl/>
        <w:numPr>
          <w:ilvl w:val="0"/>
          <w:numId w:val="1"/>
        </w:numPr>
        <w:spacing w:line="600" w:lineRule="exact"/>
        <w:ind w:firstLine="602"/>
        <w:jc w:val="left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综合测评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资格审查合格人员进行初步筛选，确定进入综合测评人员，综合测评按照“干什么、考什么”和“人岗相适”原则，采取结构化面试、一般能力测试、专业能力测试等方式进行。综合测评具体方式、时间、地点另行通知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 w:val="0"/>
          <w:sz w:val="32"/>
          <w:szCs w:val="32"/>
        </w:rPr>
        <w:t>五、体检考察</w:t>
      </w:r>
    </w:p>
    <w:p>
      <w:pPr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根据综合测评结果确定体检人员。体检参照公务员录用体检办法和标准进行。</w:t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体检合格人员确定为考察对象。考察采取审查档案和实地考察等方法，重点了解考察对象在政治思想、道德品质、能力素质、遵纪守法、廉洁自律等方面的情况以及学习工作表现，并核实考察对象提供的报考信息和相关材料是否真实、准确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 w:val="0"/>
          <w:sz w:val="32"/>
          <w:szCs w:val="32"/>
        </w:rPr>
        <w:t>六、公示与聘用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体检考察合格人员确定为拟引进人员，公示期满且无异议的人员，按照规定办理入编手续，执行国家规定事业单位工资待遇。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引进人员实行试用期制度，试用期满后进行综合考察，合格的予以正式聘用；不合格的，取消聘用资格。</w:t>
      </w:r>
    </w:p>
    <w:p>
      <w:pPr>
        <w:pStyle w:val="4"/>
        <w:shd w:val="clear" w:color="auto" w:fill="FFFFFF"/>
        <w:spacing w:before="0" w:beforeAutospacing="0" w:after="0" w:afterAutospacing="0"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引进人员最低服务期为五年（含试用期）。</w:t>
      </w:r>
    </w:p>
    <w:p>
      <w:pPr>
        <w:spacing w:line="600" w:lineRule="exact"/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七、其他事项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应聘人员确保应聘时留存的联系方式准确、畅通，如因通信不畅导致不能及时通知到应聘人员，或应聘人员未在规定时间内按要求参加面试、体检、考察的，均视为自动放弃。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联系电话：0394-8368696  13629899381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监督电话：0394-8392903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周口市眼科医院(周口市第七人民医院)</w:t>
      </w:r>
    </w:p>
    <w:p>
      <w:pPr>
        <w:spacing w:line="600" w:lineRule="exact"/>
        <w:ind w:firstLine="4640" w:firstLineChars="14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2021年10月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  <w:sectPr>
          <w:pgSz w:w="11906" w:h="16838"/>
          <w:pgMar w:top="1701" w:right="1417" w:bottom="1701" w:left="1417" w:header="851" w:footer="992" w:gutter="0"/>
          <w:cols w:space="720" w:num="1"/>
          <w:docGrid w:type="lines" w:linePitch="436" w:charSpace="0"/>
        </w:sectPr>
      </w:pP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附件1：</w:t>
      </w:r>
    </w:p>
    <w:p>
      <w:pPr>
        <w:spacing w:line="600" w:lineRule="exact"/>
        <w:jc w:val="center"/>
        <w:rPr>
          <w:rFonts w:cs="宋体" w:asciiTheme="majorEastAsia" w:hAnsiTheme="majorEastAsia" w:eastAsiaTheme="majorEastAsia"/>
          <w:b/>
          <w:bCs/>
          <w:sz w:val="36"/>
          <w:szCs w:val="36"/>
        </w:rPr>
      </w:pPr>
      <w:r>
        <w:rPr>
          <w:rFonts w:hint="eastAsia" w:cs="宋体" w:asciiTheme="majorEastAsia" w:hAnsiTheme="majorEastAsia" w:eastAsiaTheme="majorEastAsia"/>
          <w:b/>
          <w:bCs/>
          <w:sz w:val="36"/>
          <w:szCs w:val="36"/>
        </w:rPr>
        <w:t>周口市眼科医院（周口市第七人民医院）2021年</w:t>
      </w:r>
    </w:p>
    <w:p>
      <w:pPr>
        <w:spacing w:line="600" w:lineRule="exact"/>
        <w:jc w:val="center"/>
        <w:rPr>
          <w:rFonts w:cs="宋体" w:asciiTheme="majorEastAsia" w:hAnsiTheme="majorEastAsia" w:eastAsiaTheme="majorEastAsia"/>
          <w:b/>
          <w:bCs/>
          <w:sz w:val="36"/>
          <w:szCs w:val="36"/>
        </w:rPr>
      </w:pPr>
      <w:r>
        <w:rPr>
          <w:rFonts w:hint="eastAsia" w:cs="宋体" w:asciiTheme="majorEastAsia" w:hAnsiTheme="majorEastAsia" w:eastAsiaTheme="majorEastAsia"/>
          <w:b/>
          <w:bCs/>
          <w:sz w:val="36"/>
          <w:szCs w:val="36"/>
        </w:rPr>
        <w:t>第二批引进高层人才需求表</w:t>
      </w:r>
    </w:p>
    <w:p>
      <w:pPr>
        <w:spacing w:line="400" w:lineRule="exact"/>
        <w:jc w:val="left"/>
        <w:rPr>
          <w:rFonts w:cs="宋体" w:asciiTheme="majorEastAsia" w:hAnsiTheme="majorEastAsia" w:eastAsiaTheme="majorEastAsia"/>
          <w:b/>
          <w:bCs/>
          <w:sz w:val="36"/>
          <w:szCs w:val="36"/>
        </w:rPr>
      </w:pPr>
    </w:p>
    <w:tbl>
      <w:tblPr>
        <w:tblStyle w:val="5"/>
        <w:tblW w:w="1612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5"/>
        <w:gridCol w:w="1605"/>
        <w:gridCol w:w="1710"/>
        <w:gridCol w:w="885"/>
        <w:gridCol w:w="1080"/>
        <w:gridCol w:w="600"/>
        <w:gridCol w:w="1020"/>
        <w:gridCol w:w="1245"/>
        <w:gridCol w:w="1065"/>
        <w:gridCol w:w="1170"/>
        <w:gridCol w:w="645"/>
        <w:gridCol w:w="855"/>
        <w:gridCol w:w="1665"/>
        <w:gridCol w:w="21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7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用人单位</w:t>
            </w: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经费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形式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引进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计划</w:t>
            </w:r>
          </w:p>
        </w:tc>
        <w:tc>
          <w:tcPr>
            <w:tcW w:w="51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岗位要求</w:t>
            </w:r>
          </w:p>
        </w:tc>
        <w:tc>
          <w:tcPr>
            <w:tcW w:w="46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引进单位联系方式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职称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年龄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电子邮箱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周口市卫健委</w:t>
            </w:r>
          </w:p>
        </w:tc>
        <w:tc>
          <w:tcPr>
            <w:tcW w:w="1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周口市眼科医院(周口市第七人民医院)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事业差补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临床医生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初级师及以上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眼科学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刘艳菊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13629899381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zkykyy@163.com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周口市卫健委</w:t>
            </w:r>
          </w:p>
        </w:tc>
        <w:tc>
          <w:tcPr>
            <w:tcW w:w="1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周口市眼科医院(周口市第七人民医院)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事业差补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临床药师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初级师及以上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药学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刘艳菊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13629899381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zkykyy@163.com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周口市卫健委</w:t>
            </w:r>
          </w:p>
        </w:tc>
        <w:tc>
          <w:tcPr>
            <w:tcW w:w="1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周口市眼科医院(周口市第七人民医院)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事业差补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生物化验室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初级师及以上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生物检验学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刘艳菊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13629899381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zkykyy@163.com</w:t>
            </w:r>
          </w:p>
        </w:tc>
      </w:tr>
    </w:tbl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cs="仿宋_GB2312" w:asciiTheme="majorEastAsia" w:hAnsiTheme="majorEastAsia" w:eastAsiaTheme="majorEastAsia"/>
          <w:sz w:val="32"/>
        </w:rPr>
      </w:pP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cs="仿宋_GB2312" w:asciiTheme="majorEastAsia" w:hAnsiTheme="majorEastAsia" w:eastAsiaTheme="majorEastAsia"/>
          <w:sz w:val="32"/>
        </w:rPr>
      </w:pP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cs="仿宋_GB2312" w:asciiTheme="majorEastAsia" w:hAnsiTheme="majorEastAsia" w:eastAsiaTheme="majorEastAsia"/>
          <w:sz w:val="32"/>
        </w:rPr>
      </w:pPr>
    </w:p>
    <w:p>
      <w:pPr>
        <w:widowControl/>
        <w:spacing w:line="560" w:lineRule="exact"/>
        <w:jc w:val="left"/>
        <w:textAlignment w:val="center"/>
        <w:rPr>
          <w:rFonts w:hint="eastAsia" w:cs="黑体" w:asciiTheme="majorEastAsia" w:hAnsiTheme="majorEastAsia" w:eastAsiaTheme="majorEastAsia"/>
          <w:bCs/>
          <w:color w:val="000000"/>
          <w:kern w:val="0"/>
          <w:sz w:val="28"/>
          <w:szCs w:val="28"/>
        </w:rPr>
        <w:sectPr>
          <w:pgSz w:w="16838" w:h="11906" w:orient="landscape"/>
          <w:pgMar w:top="1417" w:right="0" w:bottom="1417" w:left="340" w:header="851" w:footer="992" w:gutter="0"/>
          <w:cols w:space="0" w:num="1"/>
          <w:rtlGutter w:val="0"/>
          <w:docGrid w:type="lines" w:linePitch="436" w:charSpace="0"/>
        </w:sectPr>
      </w:pPr>
    </w:p>
    <w:p>
      <w:pPr>
        <w:widowControl/>
        <w:spacing w:line="560" w:lineRule="exact"/>
        <w:ind w:firstLine="140" w:firstLineChars="50"/>
        <w:jc w:val="left"/>
        <w:textAlignment w:val="center"/>
        <w:rPr>
          <w:rFonts w:hint="eastAsia" w:ascii="黑体" w:hAnsi="黑体" w:eastAsia="黑体" w:cs="黑体"/>
          <w:bCs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28"/>
          <w:szCs w:val="28"/>
        </w:rPr>
        <w:t>附件2：</w:t>
      </w:r>
    </w:p>
    <w:p>
      <w:pPr>
        <w:widowControl/>
        <w:spacing w:line="200" w:lineRule="exact"/>
        <w:jc w:val="left"/>
        <w:textAlignment w:val="center"/>
        <w:rPr>
          <w:rFonts w:cs="黑体" w:asciiTheme="majorEastAsia" w:hAnsiTheme="majorEastAsia" w:eastAsiaTheme="majorEastAsia"/>
          <w:bCs/>
          <w:color w:val="000000"/>
          <w:kern w:val="0"/>
          <w:sz w:val="28"/>
          <w:szCs w:val="28"/>
        </w:rPr>
      </w:pPr>
      <w:r>
        <w:rPr>
          <w:rFonts w:hint="eastAsia" w:cs="黑体" w:asciiTheme="majorEastAsia" w:hAnsiTheme="majorEastAsia" w:eastAsiaTheme="majorEastAsia"/>
          <w:bCs/>
          <w:color w:val="000000"/>
          <w:kern w:val="0"/>
          <w:sz w:val="28"/>
          <w:szCs w:val="28"/>
        </w:rPr>
        <w:t xml:space="preserve"> </w:t>
      </w:r>
    </w:p>
    <w:tbl>
      <w:tblPr>
        <w:tblStyle w:val="5"/>
        <w:tblW w:w="9387" w:type="dxa"/>
        <w:tblInd w:w="-12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2"/>
        <w:gridCol w:w="1978"/>
        <w:gridCol w:w="648"/>
        <w:gridCol w:w="240"/>
        <w:gridCol w:w="1020"/>
        <w:gridCol w:w="273"/>
        <w:gridCol w:w="720"/>
        <w:gridCol w:w="242"/>
        <w:gridCol w:w="960"/>
        <w:gridCol w:w="149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1" w:hRule="atLeast"/>
        </w:trPr>
        <w:tc>
          <w:tcPr>
            <w:tcW w:w="9387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bCs/>
                <w:sz w:val="36"/>
                <w:szCs w:val="36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36"/>
                <w:szCs w:val="36"/>
              </w:rPr>
              <w:t>周口市眼科医院（周口市第七人民医院）</w:t>
            </w:r>
          </w:p>
          <w:p>
            <w:pPr>
              <w:widowControl/>
              <w:spacing w:line="56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36"/>
                <w:szCs w:val="36"/>
              </w:rPr>
              <w:t>2021年</w:t>
            </w:r>
            <w:r>
              <w:rPr>
                <w:rFonts w:hint="eastAsia" w:cs="宋体" w:asciiTheme="majorEastAsia" w:hAnsiTheme="majorEastAsia" w:eastAsiaTheme="majorEastAsia"/>
                <w:b/>
                <w:sz w:val="36"/>
                <w:szCs w:val="36"/>
              </w:rPr>
              <w:t>引进</w:t>
            </w: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36"/>
                <w:szCs w:val="36"/>
              </w:rPr>
              <w:t>高层次人才报名登记表</w:t>
            </w:r>
          </w:p>
          <w:p>
            <w:pPr>
              <w:widowControl/>
              <w:spacing w:line="200" w:lineRule="exact"/>
              <w:jc w:val="center"/>
              <w:textAlignment w:val="center"/>
              <w:rPr>
                <w:rFonts w:cs="方正小标宋简体" w:asciiTheme="majorEastAsia" w:hAnsiTheme="majorEastAsia" w:eastAsiaTheme="majorEastAsia"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性 别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籍  贯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民 族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2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15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档案保存地点</w:t>
            </w: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757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硕士研究生毕业院校及专业</w:t>
            </w: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硕士研究生</w:t>
            </w:r>
          </w:p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本科毕业</w:t>
            </w:r>
          </w:p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院校及专业</w:t>
            </w: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本科</w:t>
            </w:r>
          </w:p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现有职称</w:t>
            </w: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8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简  历</w:t>
            </w:r>
          </w:p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(填写大学学习及工作经历）</w:t>
            </w:r>
          </w:p>
        </w:tc>
        <w:tc>
          <w:tcPr>
            <w:tcW w:w="757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1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本人承诺</w:t>
            </w:r>
          </w:p>
        </w:tc>
        <w:tc>
          <w:tcPr>
            <w:tcW w:w="757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left"/>
              <w:textAlignment w:val="bottom"/>
              <w:rPr>
                <w:rFonts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 xml:space="preserve">  本报名表所填写的信息准确无误，所提交的证件、资料和照片真实有效，若有虚假， 所产生的一切后果由本人承担。 </w:t>
            </w: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 xml:space="preserve">                              报名人（签名）：   </w:t>
            </w:r>
          </w:p>
          <w:p>
            <w:pPr>
              <w:widowControl/>
              <w:ind w:firstLine="5040" w:firstLineChars="2100"/>
              <w:jc w:val="left"/>
              <w:textAlignment w:val="bottom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 xml:space="preserve">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757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cs="仿宋_GB2312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color w:val="000000"/>
                <w:sz w:val="24"/>
                <w:szCs w:val="24"/>
              </w:rPr>
              <w:t>资格审查意见</w:t>
            </w:r>
          </w:p>
        </w:tc>
        <w:tc>
          <w:tcPr>
            <w:tcW w:w="757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szCs w:val="24"/>
              </w:rPr>
              <w:t xml:space="preserve">                                   审查人签名：</w:t>
            </w:r>
          </w:p>
        </w:tc>
      </w:tr>
    </w:tbl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仿宋_GB2312" w:hAnsi="仿宋_GB2312" w:eastAsia="仿宋_GB2312" w:cs="仿宋_GB2312"/>
          <w:szCs w:val="24"/>
        </w:rPr>
      </w:pPr>
    </w:p>
    <w:sectPr>
      <w:pgSz w:w="11906" w:h="16838"/>
      <w:pgMar w:top="1701" w:right="1417" w:bottom="1701" w:left="1417" w:header="851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BE91AC"/>
    <w:multiLevelType w:val="singleLevel"/>
    <w:tmpl w:val="E8BE91A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218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57431"/>
    <w:rsid w:val="000325E9"/>
    <w:rsid w:val="000669BF"/>
    <w:rsid w:val="000D5F15"/>
    <w:rsid w:val="000E246C"/>
    <w:rsid w:val="00196256"/>
    <w:rsid w:val="0033150B"/>
    <w:rsid w:val="003F68D2"/>
    <w:rsid w:val="0043698E"/>
    <w:rsid w:val="00457431"/>
    <w:rsid w:val="00472F7F"/>
    <w:rsid w:val="006103E5"/>
    <w:rsid w:val="00677FFB"/>
    <w:rsid w:val="0076605B"/>
    <w:rsid w:val="007A7F88"/>
    <w:rsid w:val="00815BE8"/>
    <w:rsid w:val="00856FCE"/>
    <w:rsid w:val="00955051"/>
    <w:rsid w:val="00973117"/>
    <w:rsid w:val="009B7BA9"/>
    <w:rsid w:val="00AC2E04"/>
    <w:rsid w:val="00B163AB"/>
    <w:rsid w:val="00B57C6E"/>
    <w:rsid w:val="00BB44F3"/>
    <w:rsid w:val="00C46C23"/>
    <w:rsid w:val="00C77A09"/>
    <w:rsid w:val="00C8613E"/>
    <w:rsid w:val="00D07480"/>
    <w:rsid w:val="00DF0112"/>
    <w:rsid w:val="00E811FB"/>
    <w:rsid w:val="00E9683C"/>
    <w:rsid w:val="00EC378B"/>
    <w:rsid w:val="00EC7DF0"/>
    <w:rsid w:val="00FE71F1"/>
    <w:rsid w:val="13FF9C29"/>
    <w:rsid w:val="17FEE59F"/>
    <w:rsid w:val="1BF61260"/>
    <w:rsid w:val="1FEC5476"/>
    <w:rsid w:val="32E32174"/>
    <w:rsid w:val="48AC653D"/>
    <w:rsid w:val="51DF5393"/>
    <w:rsid w:val="64A516A0"/>
    <w:rsid w:val="7DA51C64"/>
    <w:rsid w:val="7DED0F52"/>
    <w:rsid w:val="7F5A5A18"/>
    <w:rsid w:val="CF33F7EF"/>
    <w:rsid w:val="DAFFBFD2"/>
    <w:rsid w:val="DF7F36AC"/>
    <w:rsid w:val="FEFA3D4B"/>
    <w:rsid w:val="FFFF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仿宋_GB2312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0">
    <w:name w:val="页眉 Char"/>
    <w:basedOn w:val="6"/>
    <w:link w:val="3"/>
    <w:qFormat/>
    <w:uiPriority w:val="0"/>
    <w:rPr>
      <w:rFonts w:ascii="Calibri" w:hAnsi="Calibri" w:eastAsia="宋体" w:cs="仿宋_GB2312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="Calibri" w:hAnsi="Calibri" w:eastAsia="宋体" w:cs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302</Words>
  <Characters>1724</Characters>
  <Lines>14</Lines>
  <Paragraphs>4</Paragraphs>
  <TotalTime>9</TotalTime>
  <ScaleCrop>false</ScaleCrop>
  <LinksUpToDate>false</LinksUpToDate>
  <CharactersWithSpaces>2022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2021-06-27T01:21:00Z</dcterms:created>
  <dc:creator>WPS_1521957158</dc:creator>
  <cp:lastModifiedBy>huanghe</cp:lastModifiedBy>
  <cp:lastPrinted>2021-09-01T03:10:00Z</cp:lastPrinted>
  <dcterms:modified xsi:type="dcterms:W3CDTF">2021-10-18T11:08:16Z</dcterms:modified>
  <dc:title>周口市妇幼保健院 （周口市儿童医院）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BC90D37D36AE4B45AD2EA76A26F5555E</vt:lpwstr>
  </property>
  <property fmtid="{D5CDD505-2E9C-101B-9397-08002B2CF9AE}" pid="4" name="KSOSaveFontToCloudKey">
    <vt:lpwstr>415088735_btnclosed</vt:lpwstr>
  </property>
</Properties>
</file>