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回避承诺书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本人与招聘单位领导班子成员不存在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直系血亲关系、三代以内旁系血亲关系或者近姻亲等关系的。未报名具有直接上下级领导关系的岗位，以及该单位从事组织人事、纪检监察、审计、财务工作的岗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承诺人（手写签字）：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C79C7"/>
    <w:rsid w:val="15DD09E5"/>
    <w:rsid w:val="213A41E4"/>
    <w:rsid w:val="25DC79C7"/>
    <w:rsid w:val="395C6F03"/>
    <w:rsid w:val="48C951C8"/>
    <w:rsid w:val="6392515F"/>
    <w:rsid w:val="7F38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2022-07-30T09:31:00Z</dcterms:created>
  <dc:creator>琳琅xin</dc:creator>
  <cp:lastModifiedBy>WPS_448360309</cp:lastModifiedBy>
  <cp:lastPrinted>2022-08-01T03:58:00Z</cp:lastPrinted>
  <dcterms:modified xsi:type="dcterms:W3CDTF">2023-11-08T03:35:22Z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4A5B314CFD354B65A323F6335F7DEF0A</vt:lpwstr>
  </property>
</Properties>
</file>