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2"/>
          <w:szCs w:val="32"/>
        </w:rPr>
        <w:t>附件1：</w:t>
      </w:r>
    </w:p>
    <w:p>
      <w:pPr>
        <w:widowControl/>
        <w:spacing w:line="360" w:lineRule="exact"/>
        <w:jc w:val="center"/>
        <w:rPr>
          <w:rFonts w:hint="eastAsia" w:ascii="仿宋_GB2312" w:hAnsi="宋体" w:eastAsia="仿宋_GB2312" w:cs="宋体"/>
          <w:color w:val="000000"/>
          <w:w w:val="95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w w:val="95"/>
          <w:kern w:val="0"/>
          <w:sz w:val="30"/>
          <w:szCs w:val="30"/>
        </w:rPr>
        <w:t>2024年九江市柴桑区中小学教师招聘递补拟入闱面试人员资格审查名单</w:t>
      </w:r>
    </w:p>
    <w:tbl>
      <w:tblPr>
        <w:tblStyle w:val="2"/>
        <w:tblW w:w="1392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2416"/>
        <w:gridCol w:w="2716"/>
        <w:gridCol w:w="1470"/>
        <w:gridCol w:w="1103"/>
        <w:gridCol w:w="1516"/>
        <w:gridCol w:w="844"/>
        <w:gridCol w:w="2892"/>
        <w:gridCol w:w="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本岗位资格审查不合格或自动放弃人员名单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审查不合格原因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本岗位递补人员名单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递补人员准考证号</w:t>
            </w:r>
            <w:bookmarkStart w:id="0" w:name="_GoBack"/>
            <w:bookmarkEnd w:id="0"/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九江市柴桑区第一中学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高中-信息技术和通用技术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400020313036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聂文川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无可递补人员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高中-物理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400020311038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毛宇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无可递补人员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高中-物理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400020311038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张明生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无可递补人员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九江市柴桑区第一中学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高中-化学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400020310026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易珊珊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胡梦莹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153040303226,253040303226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九江市柴桑区第一中学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高中-化学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400020310026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李辉宏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刘俊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153020104122,253020104122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九江市柴桑区第一中学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高中-化学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400020310026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刘梓兰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刘欣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153240602610,253240602610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于鸿霖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153210706816,253210706816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侯振松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153220104721,253220104721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陈思琪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153040303026,253040303026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高中-地理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400020309041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周娇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周梦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153230400715,253230400715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高中-地理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400020309041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李兰英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伍芳芳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153011703703,253011703703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刘诚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153040105705,253040105705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无可递补人员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高中-数学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400020302037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王有龙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程紫玲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153040203822,253040203822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胡慧全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153040203928,253040203928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高中-语文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400020301040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万佳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周腾六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153040600817,253040600817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侯火红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153040600825,253040600825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乡镇初中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初中-物理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400020211010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熊安安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徐洪梁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153040602908,253040602908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谢辉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153040602906,253040602906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高中-心理健康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400020315044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徐乔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陈秀连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153210709327,253210709327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九江市柴桑区第二中学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高中-心理健康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400020315044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王莉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王越新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153230402730,253230402730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柳慈伟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153011803805,253011803805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无可递补人员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w w:val="95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w w:val="95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九江市柴桑区第一中学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高中-物理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400020311024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伍志宇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放弃资格审查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张世平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  <w:t>153040601920,253040601920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5"/>
                <w:kern w:val="0"/>
                <w:sz w:val="20"/>
                <w:szCs w:val="20"/>
              </w:rPr>
              <w:t>无可递补人员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  <w:szCs w:val="22"/>
              </w:rPr>
            </w:pPr>
          </w:p>
        </w:tc>
      </w:tr>
    </w:tbl>
    <w:p>
      <w:pPr>
        <w:rPr>
          <w:w w:val="95"/>
        </w:rPr>
      </w:pPr>
    </w:p>
    <w:sectPr>
      <w:pgSz w:w="16839" w:h="11907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3MTlhZjFlYjAyNGU3YTQzYjhlODVjNjU2MWU2MDYifQ=="/>
  </w:docVars>
  <w:rsids>
    <w:rsidRoot w:val="001D2560"/>
    <w:rsid w:val="00067C7B"/>
    <w:rsid w:val="0013074A"/>
    <w:rsid w:val="00166166"/>
    <w:rsid w:val="001D2560"/>
    <w:rsid w:val="005E3025"/>
    <w:rsid w:val="006508D7"/>
    <w:rsid w:val="007867FC"/>
    <w:rsid w:val="0079048B"/>
    <w:rsid w:val="008E2D66"/>
    <w:rsid w:val="00FC0E4F"/>
    <w:rsid w:val="126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060" w:lineRule="exact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</Pages>
  <Words>604</Words>
  <Characters>1234</Characters>
  <Lines>10</Lines>
  <Paragraphs>2</Paragraphs>
  <TotalTime>11</TotalTime>
  <ScaleCrop>false</ScaleCrop>
  <LinksUpToDate>false</LinksUpToDate>
  <CharactersWithSpaces>1234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2024-06-26T07:47:00Z</dcterms:created>
  <dc:creator>mircrosoft</dc:creator>
  <cp:lastModifiedBy>纯白</cp:lastModifiedBy>
  <dcterms:modified xsi:type="dcterms:W3CDTF">2024-06-27T04:38:47Z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6E7776F4002E4A3E9B14E00D120E23E7_12</vt:lpwstr>
  </property>
</Properties>
</file>